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37BC9" w14:textId="6B4205C8" w:rsidR="003968E4" w:rsidRDefault="003968E4">
      <w:pPr>
        <w:tabs>
          <w:tab w:val="clear" w:pos="567"/>
          <w:tab w:val="clear" w:pos="851"/>
          <w:tab w:val="clear" w:pos="1134"/>
        </w:tabs>
        <w:spacing w:line="240" w:lineRule="auto"/>
      </w:pPr>
    </w:p>
    <w:p w14:paraId="1EF8164D" w14:textId="16F5AB35" w:rsidR="00A21336" w:rsidRPr="00C83389" w:rsidRDefault="00A21336" w:rsidP="00C83389"/>
    <w:p w14:paraId="5A4D9D12" w14:textId="563AFD1E" w:rsidR="005B423B" w:rsidRDefault="00A42183" w:rsidP="003968E4">
      <w:pPr>
        <w:pStyle w:val="06-Plattetekst"/>
        <w:rPr>
          <w:rFonts w:eastAsiaTheme="majorEastAsia" w:cstheme="majorBidi"/>
          <w:color w:val="F39A8B" w:themeColor="accent1"/>
          <w:sz w:val="48"/>
          <w:szCs w:val="32"/>
        </w:rPr>
      </w:pPr>
      <w:bookmarkStart w:id="0" w:name="_Ref515664968"/>
      <w:bookmarkStart w:id="1" w:name="_Ref515883162"/>
      <w:r>
        <w:rPr>
          <w:noProof/>
        </w:rPr>
        <mc:AlternateContent>
          <mc:Choice Requires="wps">
            <w:drawing>
              <wp:anchor distT="0" distB="0" distL="114300" distR="114300" simplePos="0" relativeHeight="251717632" behindDoc="0" locked="0" layoutInCell="1" allowOverlap="1" wp14:anchorId="1EA311B5" wp14:editId="5DC8EC1A">
                <wp:simplePos x="0" y="0"/>
                <wp:positionH relativeFrom="column">
                  <wp:posOffset>1788347</wp:posOffset>
                </wp:positionH>
                <wp:positionV relativeFrom="paragraph">
                  <wp:posOffset>812837</wp:posOffset>
                </wp:positionV>
                <wp:extent cx="0" cy="7928162"/>
                <wp:effectExtent l="57150" t="57150" r="57150" b="73025"/>
                <wp:wrapNone/>
                <wp:docPr id="4" name="Rechte verbindingslijn 4"/>
                <wp:cNvGraphicFramePr/>
                <a:graphic xmlns:a="http://schemas.openxmlformats.org/drawingml/2006/main">
                  <a:graphicData uri="http://schemas.microsoft.com/office/word/2010/wordprocessingShape">
                    <wps:wsp>
                      <wps:cNvCnPr/>
                      <wps:spPr>
                        <a:xfrm flipV="1">
                          <a:off x="0" y="0"/>
                          <a:ext cx="0" cy="7928162"/>
                        </a:xfrm>
                        <a:prstGeom prst="line">
                          <a:avLst/>
                        </a:prstGeom>
                        <a:ln w="28575">
                          <a:solidFill>
                            <a:srgbClr val="00AC8C">
                              <a:alpha val="40000"/>
                            </a:srgbClr>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21D86" id="Rechte verbindingslijn 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pt,64pt" to="140.8pt,6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" strokecolor="#00ac8c" strokeweight="2.25pt">
                <v:stroke dashstyle="1 1" startarrow="oval" endarrow="oval" opacity="26214f" joinstyle="miter"/>
              </v:line>
            </w:pict>
          </mc:Fallback>
        </mc:AlternateContent>
      </w:r>
      <w:r w:rsidR="00502A21" w:rsidRPr="00502A21">
        <w:drawing>
          <wp:anchor distT="0" distB="0" distL="114300" distR="114300" simplePos="0" relativeHeight="251713536" behindDoc="1" locked="0" layoutInCell="1" allowOverlap="1" wp14:anchorId="0359BDBB" wp14:editId="6CC1243E">
            <wp:simplePos x="0" y="0"/>
            <wp:positionH relativeFrom="column">
              <wp:posOffset>-120015</wp:posOffset>
            </wp:positionH>
            <wp:positionV relativeFrom="paragraph">
              <wp:posOffset>2481843</wp:posOffset>
            </wp:positionV>
            <wp:extent cx="1790700" cy="599812"/>
            <wp:effectExtent l="0" t="0" r="0" b="0"/>
            <wp:wrapNone/>
            <wp:docPr id="1" name="Afbeelding 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MYK Oudena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930" cy="607928"/>
                    </a:xfrm>
                    <a:prstGeom prst="rect">
                      <a:avLst/>
                    </a:prstGeom>
                  </pic:spPr>
                </pic:pic>
              </a:graphicData>
            </a:graphic>
            <wp14:sizeRelH relativeFrom="margin">
              <wp14:pctWidth>0</wp14:pctWidth>
            </wp14:sizeRelH>
            <wp14:sizeRelV relativeFrom="margin">
              <wp14:pctHeight>0</wp14:pctHeight>
            </wp14:sizeRelV>
          </wp:anchor>
        </w:drawing>
      </w:r>
      <w:r w:rsidR="00502A21" w:rsidRPr="00502A21">
        <w:drawing>
          <wp:anchor distT="0" distB="0" distL="114300" distR="114300" simplePos="0" relativeHeight="251714560" behindDoc="1" locked="0" layoutInCell="1" allowOverlap="1" wp14:anchorId="68BB2F0E" wp14:editId="05E0B239">
            <wp:simplePos x="0" y="0"/>
            <wp:positionH relativeFrom="page">
              <wp:align>center</wp:align>
            </wp:positionH>
            <wp:positionV relativeFrom="paragraph">
              <wp:posOffset>3225800</wp:posOffset>
            </wp:positionV>
            <wp:extent cx="805815" cy="80581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VA_logo_35mm_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815" cy="805815"/>
                    </a:xfrm>
                    <a:prstGeom prst="rect">
                      <a:avLst/>
                    </a:prstGeom>
                  </pic:spPr>
                </pic:pic>
              </a:graphicData>
            </a:graphic>
            <wp14:sizeRelH relativeFrom="margin">
              <wp14:pctWidth>0</wp14:pctWidth>
            </wp14:sizeRelH>
            <wp14:sizeRelV relativeFrom="margin">
              <wp14:pctHeight>0</wp14:pctHeight>
            </wp14:sizeRelV>
          </wp:anchor>
        </w:drawing>
      </w:r>
      <w:r w:rsidR="00502A21">
        <w:rPr>
          <w:noProof/>
        </w:rPr>
        <mc:AlternateContent>
          <mc:Choice Requires="wps">
            <w:drawing>
              <wp:anchor distT="0" distB="0" distL="114300" distR="114300" simplePos="0" relativeHeight="251715584" behindDoc="0" locked="0" layoutInCell="1" allowOverlap="1" wp14:anchorId="5D08E559" wp14:editId="649F7342">
                <wp:simplePos x="0" y="0"/>
                <wp:positionH relativeFrom="column">
                  <wp:posOffset>-1910715</wp:posOffset>
                </wp:positionH>
                <wp:positionV relativeFrom="paragraph">
                  <wp:posOffset>2303780</wp:posOffset>
                </wp:positionV>
                <wp:extent cx="5610225" cy="0"/>
                <wp:effectExtent l="57150" t="57150" r="66675" b="57150"/>
                <wp:wrapNone/>
                <wp:docPr id="2" name="Rechte verbindingslijn 2"/>
                <wp:cNvGraphicFramePr/>
                <a:graphic xmlns:a="http://schemas.openxmlformats.org/drawingml/2006/main">
                  <a:graphicData uri="http://schemas.microsoft.com/office/word/2010/wordprocessingShape">
                    <wps:wsp>
                      <wps:cNvCnPr/>
                      <wps:spPr>
                        <a:xfrm flipH="1">
                          <a:off x="0" y="0"/>
                          <a:ext cx="5610225" cy="0"/>
                        </a:xfrm>
                        <a:prstGeom prst="line">
                          <a:avLst/>
                        </a:prstGeom>
                        <a:ln w="28575">
                          <a:solidFill>
                            <a:srgbClr val="00AC8C">
                              <a:alpha val="40000"/>
                            </a:srgbClr>
                          </a:solidFill>
                          <a:prstDash val="sysDot"/>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1E57B8" id="Rechte verbindingslijn 2" o:spid="_x0000_s1026" style="position:absolute;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45pt,181.4pt" to="291.3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" strokecolor="#00ac8c" strokeweight="2.25pt">
                <v:stroke dashstyle="1 1" startarrow="oval" endarrow="oval" opacity="26214f" joinstyle="miter"/>
              </v:line>
            </w:pict>
          </mc:Fallback>
        </mc:AlternateContent>
      </w:r>
      <w:r w:rsidR="00502A21" w:rsidRPr="005B423B">
        <w:rPr>
          <w:noProof/>
        </w:rPr>
        <mc:AlternateContent>
          <mc:Choice Requires="wps">
            <w:drawing>
              <wp:anchor distT="0" distB="0" distL="114300" distR="114300" simplePos="0" relativeHeight="251711488" behindDoc="0" locked="0" layoutInCell="1" allowOverlap="1" wp14:anchorId="1EA41DB9" wp14:editId="4966EE97">
                <wp:simplePos x="0" y="0"/>
                <wp:positionH relativeFrom="page">
                  <wp:posOffset>471805</wp:posOffset>
                </wp:positionH>
                <wp:positionV relativeFrom="paragraph">
                  <wp:posOffset>786130</wp:posOffset>
                </wp:positionV>
                <wp:extent cx="3984625" cy="2174240"/>
                <wp:effectExtent l="0" t="0" r="0" b="0"/>
                <wp:wrapNone/>
                <wp:docPr id="451" name="Tekstvak 451"/>
                <wp:cNvGraphicFramePr/>
                <a:graphic xmlns:a="http://schemas.openxmlformats.org/drawingml/2006/main">
                  <a:graphicData uri="http://schemas.microsoft.com/office/word/2010/wordprocessingShape">
                    <wps:wsp>
                      <wps:cNvSpPr txBox="1"/>
                      <wps:spPr>
                        <a:xfrm>
                          <a:off x="0" y="0"/>
                          <a:ext cx="3984625" cy="2174240"/>
                        </a:xfrm>
                        <a:prstGeom prst="rect">
                          <a:avLst/>
                        </a:prstGeom>
                        <a:noFill/>
                        <a:ln w="6350">
                          <a:noFill/>
                        </a:ln>
                      </wps:spPr>
                      <wps:txbx>
                        <w:txbxContent>
                          <w:p w14:paraId="171A4820" w14:textId="104DC751" w:rsidR="00E707B2" w:rsidRPr="00502A21" w:rsidRDefault="00E707B2" w:rsidP="00502A21">
                            <w:pPr>
                              <w:pStyle w:val="11-DeelTitel"/>
                              <w:jc w:val="center"/>
                              <w:rPr>
                                <w:rFonts w:ascii="Myriad Pro Cond" w:hAnsi="Myriad Pro Cond"/>
                                <w:caps/>
                                <w:color w:val="auto"/>
                              </w:rPr>
                            </w:pPr>
                            <w:r w:rsidRPr="00502A21">
                              <w:rPr>
                                <w:rFonts w:ascii="Myriad Pro Cond" w:hAnsi="Myriad Pro Cond"/>
                                <w:caps/>
                                <w:color w:val="auto"/>
                              </w:rPr>
                              <w:t>Ui</w:t>
                            </w:r>
                            <w:r w:rsidR="00CB179F" w:rsidRPr="00502A21">
                              <w:rPr>
                                <w:rFonts w:ascii="Myriad Pro Cond" w:hAnsi="Myriad Pro Cond"/>
                                <w:caps/>
                                <w:color w:val="auto"/>
                              </w:rPr>
                              <w:t>t</w:t>
                            </w:r>
                            <w:r w:rsidRPr="00502A21">
                              <w:rPr>
                                <w:rFonts w:ascii="Myriad Pro Cond" w:hAnsi="Myriad Pro Cond"/>
                                <w:caps/>
                                <w:color w:val="auto"/>
                              </w:rPr>
                              <w:t>giftebeleid</w:t>
                            </w:r>
                          </w:p>
                          <w:p w14:paraId="12E4164A" w14:textId="6F47F275" w:rsidR="00CB179F" w:rsidRPr="00502A21" w:rsidRDefault="00CB179F" w:rsidP="00502A21">
                            <w:pPr>
                              <w:pStyle w:val="11-DeelTitel"/>
                              <w:jc w:val="center"/>
                              <w:rPr>
                                <w:rFonts w:ascii="Myriad Pro Cond" w:hAnsi="Myriad Pro Cond"/>
                                <w:caps/>
                                <w:color w:val="auto"/>
                              </w:rPr>
                            </w:pPr>
                            <w:r w:rsidRPr="00502A21">
                              <w:rPr>
                                <w:rFonts w:ascii="Myriad Pro Cond" w:hAnsi="Myriad Pro Cond"/>
                                <w:caps/>
                                <w:color w:val="auto"/>
                              </w:rPr>
                              <w:t>Bruwaan Noord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41DB9" id="_x0000_t202" coordsize="21600,21600" o:spt="202" path="m,l,21600r21600,l21600,xe">
                <v:stroke joinstyle="miter"/>
                <v:path gradientshapeok="t" o:connecttype="rect"/>
              </v:shapetype>
              <v:shape id="Tekstvak 451" o:spid="_x0000_s1026" type="#_x0000_t202" style="position:absolute;left:0;text-align:left;margin-left:37.15pt;margin-top:61.9pt;width:313.75pt;height:171.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" filled="f" stroked="f" strokeweight=".5pt">
                <v:textbox inset="0,0,0,0">
                  <w:txbxContent>
                    <w:p w14:paraId="171A4820" w14:textId="104DC751" w:rsidR="00E707B2" w:rsidRPr="00502A21" w:rsidRDefault="00E707B2" w:rsidP="00502A21">
                      <w:pPr>
                        <w:pStyle w:val="11-DeelTitel"/>
                        <w:jc w:val="center"/>
                        <w:rPr>
                          <w:rFonts w:ascii="Myriad Pro Cond" w:hAnsi="Myriad Pro Cond"/>
                          <w:caps/>
                          <w:color w:val="auto"/>
                        </w:rPr>
                      </w:pPr>
                      <w:r w:rsidRPr="00502A21">
                        <w:rPr>
                          <w:rFonts w:ascii="Myriad Pro Cond" w:hAnsi="Myriad Pro Cond"/>
                          <w:caps/>
                          <w:color w:val="auto"/>
                        </w:rPr>
                        <w:t>Ui</w:t>
                      </w:r>
                      <w:r w:rsidR="00CB179F" w:rsidRPr="00502A21">
                        <w:rPr>
                          <w:rFonts w:ascii="Myriad Pro Cond" w:hAnsi="Myriad Pro Cond"/>
                          <w:caps/>
                          <w:color w:val="auto"/>
                        </w:rPr>
                        <w:t>t</w:t>
                      </w:r>
                      <w:r w:rsidRPr="00502A21">
                        <w:rPr>
                          <w:rFonts w:ascii="Myriad Pro Cond" w:hAnsi="Myriad Pro Cond"/>
                          <w:caps/>
                          <w:color w:val="auto"/>
                        </w:rPr>
                        <w:t>giftebeleid</w:t>
                      </w:r>
                    </w:p>
                    <w:p w14:paraId="12E4164A" w14:textId="6F47F275" w:rsidR="00CB179F" w:rsidRPr="00502A21" w:rsidRDefault="00CB179F" w:rsidP="00502A21">
                      <w:pPr>
                        <w:pStyle w:val="11-DeelTitel"/>
                        <w:jc w:val="center"/>
                        <w:rPr>
                          <w:rFonts w:ascii="Myriad Pro Cond" w:hAnsi="Myriad Pro Cond"/>
                          <w:caps/>
                          <w:color w:val="auto"/>
                        </w:rPr>
                      </w:pPr>
                      <w:r w:rsidRPr="00502A21">
                        <w:rPr>
                          <w:rFonts w:ascii="Myriad Pro Cond" w:hAnsi="Myriad Pro Cond"/>
                          <w:caps/>
                          <w:color w:val="auto"/>
                        </w:rPr>
                        <w:t>Bruwaan Noord</w:t>
                      </w:r>
                    </w:p>
                  </w:txbxContent>
                </v:textbox>
                <w10:wrap anchorx="page"/>
              </v:shape>
            </w:pict>
          </mc:Fallback>
        </mc:AlternateContent>
      </w:r>
    </w:p>
    <w:p w14:paraId="064D503D" w14:textId="442042D4" w:rsidR="00A21336" w:rsidRPr="00956C02" w:rsidRDefault="00B82D60" w:rsidP="00502A21">
      <w:pPr>
        <w:pStyle w:val="01-Hoofdstuk"/>
        <w:numPr>
          <w:ilvl w:val="0"/>
          <w:numId w:val="0"/>
        </w:numPr>
        <w:ind w:left="567" w:hanging="567"/>
        <w:rPr>
          <w:rFonts w:ascii="Myriad Pro Cond" w:hAnsi="Myriad Pro Cond"/>
          <w:caps/>
          <w:color w:val="E0D268"/>
        </w:rPr>
      </w:pPr>
      <w:bookmarkStart w:id="2" w:name="_Toc516235295"/>
      <w:r w:rsidRPr="00956C02">
        <w:rPr>
          <w:rFonts w:ascii="Myriad Pro Cond" w:hAnsi="Myriad Pro Cond"/>
          <w:caps/>
          <w:color w:val="E0D268"/>
        </w:rPr>
        <w:lastRenderedPageBreak/>
        <w:t>Uitgiftebeleid</w:t>
      </w:r>
      <w:bookmarkEnd w:id="0"/>
      <w:bookmarkEnd w:id="1"/>
      <w:bookmarkEnd w:id="2"/>
    </w:p>
    <w:p w14:paraId="5F0BD713" w14:textId="4E94E0B8" w:rsidR="00A21336" w:rsidRPr="00502A21" w:rsidRDefault="00A21336" w:rsidP="00693FF6">
      <w:pPr>
        <w:pStyle w:val="14-SubkopLichtgroenN6"/>
        <w:rPr>
          <w:rFonts w:ascii="Myriad Pro Cond" w:hAnsi="Myriad Pro Cond"/>
          <w:caps/>
          <w:color w:val="00AC8C"/>
          <w:sz w:val="32"/>
          <w:szCs w:val="44"/>
        </w:rPr>
      </w:pPr>
      <w:r w:rsidRPr="00502A21">
        <w:rPr>
          <w:rFonts w:ascii="Myriad Pro Cond" w:hAnsi="Myriad Pro Cond"/>
          <w:caps/>
          <w:color w:val="00AC8C"/>
          <w:sz w:val="32"/>
          <w:szCs w:val="44"/>
        </w:rPr>
        <w:t>S</w:t>
      </w:r>
      <w:r w:rsidR="00564247" w:rsidRPr="00502A21">
        <w:rPr>
          <w:rFonts w:ascii="Myriad Pro Cond" w:hAnsi="Myriad Pro Cond"/>
          <w:caps/>
          <w:color w:val="00AC8C"/>
          <w:sz w:val="32"/>
          <w:szCs w:val="44"/>
        </w:rPr>
        <w:t>electieprocedure</w:t>
      </w:r>
    </w:p>
    <w:tbl>
      <w:tblPr>
        <w:tblStyle w:val="Tabelraster"/>
        <w:tblW w:w="8789" w:type="dxa"/>
        <w:tblInd w:w="-2268" w:type="dxa"/>
        <w:tblCellMar>
          <w:top w:w="85" w:type="dxa"/>
          <w:left w:w="0" w:type="dxa"/>
          <w:bottom w:w="85" w:type="dxa"/>
          <w:right w:w="0" w:type="dxa"/>
        </w:tblCellMar>
        <w:tblLook w:val="04A0" w:firstRow="1" w:lastRow="0" w:firstColumn="1" w:lastColumn="0" w:noHBand="0" w:noVBand="1"/>
      </w:tblPr>
      <w:tblGrid>
        <w:gridCol w:w="2268"/>
        <w:gridCol w:w="6521"/>
      </w:tblGrid>
      <w:tr w:rsidR="00B932A0" w:rsidRPr="00502A21" w14:paraId="6CFF5895" w14:textId="77777777" w:rsidTr="00956C02">
        <w:trPr>
          <w:trHeight w:val="1316"/>
        </w:trPr>
        <w:tc>
          <w:tcPr>
            <w:tcW w:w="2268" w:type="dxa"/>
            <w:tcBorders>
              <w:top w:val="nil"/>
              <w:left w:val="nil"/>
              <w:bottom w:val="nil"/>
              <w:right w:val="nil"/>
            </w:tcBorders>
          </w:tcPr>
          <w:p w14:paraId="6446E677" w14:textId="180F5B34" w:rsidR="00B932A0" w:rsidRPr="00502A21" w:rsidRDefault="0046479F" w:rsidP="00C83389">
            <w:pPr>
              <w:rPr>
                <w:rFonts w:ascii="Proxima Nova" w:hAnsi="Proxima Nova"/>
              </w:rPr>
            </w:pPr>
            <w:r w:rsidRPr="00866CF2">
              <w:rPr>
                <w:rFonts w:ascii="Myriad Pro Cond" w:hAnsi="Myriad Pro Cond"/>
                <w:caps/>
                <w:noProof/>
                <w:color w:val="F95D62"/>
              </w:rPr>
              <mc:AlternateContent>
                <mc:Choice Requires="wps">
                  <w:drawing>
                    <wp:anchor distT="45720" distB="45720" distL="114300" distR="114300" simplePos="0" relativeHeight="251719680" behindDoc="0" locked="0" layoutInCell="1" allowOverlap="1" wp14:anchorId="253CD270" wp14:editId="65555A6E">
                      <wp:simplePos x="0" y="0"/>
                      <wp:positionH relativeFrom="column">
                        <wp:posOffset>245110</wp:posOffset>
                      </wp:positionH>
                      <wp:positionV relativeFrom="paragraph">
                        <wp:posOffset>0</wp:posOffset>
                      </wp:positionV>
                      <wp:extent cx="352800" cy="1404620"/>
                      <wp:effectExtent l="0" t="0" r="9525"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1404620"/>
                              </a:xfrm>
                              <a:prstGeom prst="rect">
                                <a:avLst/>
                              </a:prstGeom>
                              <a:solidFill>
                                <a:srgbClr val="FFFFFF"/>
                              </a:solidFill>
                              <a:ln w="9525">
                                <a:noFill/>
                                <a:miter lim="800000"/>
                                <a:headEnd/>
                                <a:tailEnd/>
                              </a:ln>
                            </wps:spPr>
                            <wps:txbx>
                              <w:txbxContent>
                                <w:p w14:paraId="12EB7AC9" w14:textId="028DA7D6" w:rsidR="00866CF2" w:rsidRPr="00866CF2" w:rsidRDefault="00866CF2">
                                  <w:pPr>
                                    <w:rPr>
                                      <w:rFonts w:ascii="Myriad Pro Cond" w:hAnsi="Myriad Pro Cond"/>
                                      <w:caps/>
                                      <w:color w:val="00AC8C"/>
                                      <w:sz w:val="72"/>
                                      <w:szCs w:val="160"/>
                                    </w:rPr>
                                  </w:pPr>
                                  <w:r w:rsidRPr="00866CF2">
                                    <w:rPr>
                                      <w:rFonts w:ascii="Myriad Pro Cond" w:hAnsi="Myriad Pro Cond"/>
                                      <w:caps/>
                                      <w:color w:val="00AC8C"/>
                                      <w:sz w:val="72"/>
                                      <w:szCs w:val="16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CD270" id="Tekstvak 2" o:spid="_x0000_s1027" type="#_x0000_t202" style="position:absolute;margin-left:19.3pt;margin-top:0;width:27.8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" stroked="f">
                      <v:textbox style="mso-fit-shape-to-text:t">
                        <w:txbxContent>
                          <w:p w14:paraId="12EB7AC9" w14:textId="028DA7D6" w:rsidR="00866CF2" w:rsidRPr="00866CF2" w:rsidRDefault="00866CF2">
                            <w:pPr>
                              <w:rPr>
                                <w:rFonts w:ascii="Myriad Pro Cond" w:hAnsi="Myriad Pro Cond"/>
                                <w:caps/>
                                <w:color w:val="00AC8C"/>
                                <w:sz w:val="72"/>
                                <w:szCs w:val="160"/>
                              </w:rPr>
                            </w:pPr>
                            <w:r w:rsidRPr="00866CF2">
                              <w:rPr>
                                <w:rFonts w:ascii="Myriad Pro Cond" w:hAnsi="Myriad Pro Cond"/>
                                <w:caps/>
                                <w:color w:val="00AC8C"/>
                                <w:sz w:val="72"/>
                                <w:szCs w:val="160"/>
                              </w:rPr>
                              <w:t>1</w:t>
                            </w:r>
                          </w:p>
                        </w:txbxContent>
                      </v:textbox>
                      <w10:wrap type="square"/>
                    </v:shape>
                  </w:pict>
                </mc:Fallback>
              </mc:AlternateContent>
            </w:r>
            <w:r w:rsidR="00956C02" w:rsidRPr="00502A21">
              <w:rPr>
                <w:rFonts w:ascii="Proxima Nova" w:hAnsi="Proxima Nova"/>
                <w:noProof/>
                <w:lang w:eastAsia="nl-NL"/>
              </w:rPr>
              <mc:AlternateContent>
                <mc:Choice Requires="wps">
                  <w:drawing>
                    <wp:anchor distT="0" distB="0" distL="114300" distR="114300" simplePos="0" relativeHeight="251729920" behindDoc="1" locked="0" layoutInCell="1" allowOverlap="1" wp14:anchorId="5474885F" wp14:editId="202A90E4">
                      <wp:simplePos x="0" y="0"/>
                      <wp:positionH relativeFrom="column">
                        <wp:posOffset>426720</wp:posOffset>
                      </wp:positionH>
                      <wp:positionV relativeFrom="paragraph">
                        <wp:posOffset>4445</wp:posOffset>
                      </wp:positionV>
                      <wp:extent cx="0" cy="5524500"/>
                      <wp:effectExtent l="0" t="0" r="38100" b="19050"/>
                      <wp:wrapNone/>
                      <wp:docPr id="45" name="Straight Connector 45"/>
                      <wp:cNvGraphicFramePr/>
                      <a:graphic xmlns:a="http://schemas.openxmlformats.org/drawingml/2006/main">
                        <a:graphicData uri="http://schemas.microsoft.com/office/word/2010/wordprocessingShape">
                          <wps:wsp>
                            <wps:cNvCnPr/>
                            <wps:spPr>
                              <a:xfrm>
                                <a:off x="0" y="0"/>
                                <a:ext cx="0" cy="5524500"/>
                              </a:xfrm>
                              <a:prstGeom prst="line">
                                <a:avLst/>
                              </a:prstGeom>
                              <a:ln w="19050" cap="rnd">
                                <a:solidFill>
                                  <a:schemeClr val="tx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CCE841" id="Straight Connector 45" o:spid="_x0000_s1026" style="position:absolute;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pt,.35pt" to="33.6pt,4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" strokecolor="black [3213]" strokeweight="1.5pt">
                      <v:stroke dashstyle="1 1" endcap="round"/>
                    </v:line>
                  </w:pict>
                </mc:Fallback>
              </mc:AlternateContent>
            </w:r>
          </w:p>
        </w:tc>
        <w:tc>
          <w:tcPr>
            <w:tcW w:w="6521" w:type="dxa"/>
            <w:tcBorders>
              <w:top w:val="single" w:sz="8" w:space="0" w:color="B2B2B2" w:themeColor="background2"/>
              <w:left w:val="nil"/>
              <w:bottom w:val="single" w:sz="8" w:space="0" w:color="B2B2B2" w:themeColor="background2"/>
              <w:right w:val="nil"/>
            </w:tcBorders>
          </w:tcPr>
          <w:p w14:paraId="0F045905" w14:textId="2B97E302" w:rsidR="00B932A0" w:rsidRPr="00956C02" w:rsidRDefault="00B932A0" w:rsidP="00B932A0">
            <w:pPr>
              <w:pStyle w:val="14-SubkopLichtgroenN6"/>
              <w:rPr>
                <w:rFonts w:ascii="Proxima Nova" w:hAnsi="Proxima Nova"/>
                <w:bCs/>
                <w:color w:val="00AC8C"/>
                <w:sz w:val="22"/>
                <w:szCs w:val="32"/>
              </w:rPr>
            </w:pPr>
            <w:r w:rsidRPr="00956C02">
              <w:rPr>
                <w:rFonts w:ascii="Proxima Nova" w:hAnsi="Proxima Nova"/>
                <w:bCs/>
                <w:color w:val="00AC8C"/>
                <w:sz w:val="22"/>
                <w:szCs w:val="32"/>
              </w:rPr>
              <w:t>Oproep tot kandidaatstelling</w:t>
            </w:r>
          </w:p>
          <w:p w14:paraId="34D7DCF9" w14:textId="06E1E03B" w:rsidR="00B932A0" w:rsidRPr="00956C02" w:rsidRDefault="00CC0FF8" w:rsidP="00B932A0">
            <w:pPr>
              <w:rPr>
                <w:rFonts w:ascii="Proxima Nova" w:hAnsi="Proxima Nova"/>
                <w:sz w:val="21"/>
                <w:szCs w:val="21"/>
              </w:rPr>
            </w:pPr>
            <w:r w:rsidRPr="00956C02">
              <w:rPr>
                <w:rFonts w:ascii="Proxima Nova" w:hAnsi="Proxima Nova"/>
                <w:sz w:val="21"/>
                <w:szCs w:val="21"/>
              </w:rPr>
              <w:t>Juni</w:t>
            </w:r>
            <w:r w:rsidR="00B932A0" w:rsidRPr="00956C02">
              <w:rPr>
                <w:rFonts w:ascii="Proxima Nova" w:hAnsi="Proxima Nova"/>
                <w:sz w:val="21"/>
                <w:szCs w:val="21"/>
              </w:rPr>
              <w:t xml:space="preserve"> tot </w:t>
            </w:r>
            <w:r w:rsidR="00CB179F" w:rsidRPr="00956C02">
              <w:rPr>
                <w:rFonts w:ascii="Proxima Nova" w:hAnsi="Proxima Nova"/>
                <w:sz w:val="21"/>
                <w:szCs w:val="21"/>
              </w:rPr>
              <w:t>eind september 2019</w:t>
            </w:r>
          </w:p>
          <w:p w14:paraId="58451339" w14:textId="59EE1776" w:rsidR="00B932A0" w:rsidRPr="00502A21" w:rsidRDefault="00B932A0" w:rsidP="00BE0952">
            <w:pPr>
              <w:pStyle w:val="07-Opsomming"/>
              <w:jc w:val="both"/>
              <w:rPr>
                <w:rFonts w:ascii="Proxima Nova" w:hAnsi="Proxima Nova"/>
              </w:rPr>
            </w:pPr>
            <w:r w:rsidRPr="00956C02">
              <w:rPr>
                <w:rFonts w:ascii="Proxima Nova" w:hAnsi="Proxima Nova"/>
                <w:sz w:val="21"/>
                <w:szCs w:val="21"/>
              </w:rPr>
              <w:t>Elk bedrijf dat op zoek is naar een bouwperceel op een regionaal bedrijventerrein met een minimumoppervlakte van 5.000 m² komt in aanmerking om een kandidaatsdossier in te dienen</w:t>
            </w:r>
          </w:p>
        </w:tc>
      </w:tr>
      <w:tr w:rsidR="00B932A0" w:rsidRPr="00502A21" w14:paraId="3EB826CF" w14:textId="77777777" w:rsidTr="00956C02">
        <w:trPr>
          <w:trHeight w:val="1367"/>
        </w:trPr>
        <w:tc>
          <w:tcPr>
            <w:tcW w:w="2268" w:type="dxa"/>
            <w:tcBorders>
              <w:top w:val="nil"/>
              <w:left w:val="nil"/>
              <w:bottom w:val="nil"/>
              <w:right w:val="nil"/>
            </w:tcBorders>
          </w:tcPr>
          <w:p w14:paraId="1AF63508" w14:textId="4650828C" w:rsidR="00B932A0" w:rsidRPr="00502A21" w:rsidRDefault="00866CF2" w:rsidP="00C83389">
            <w:pPr>
              <w:rPr>
                <w:rFonts w:ascii="Proxima Nova" w:hAnsi="Proxima Nova"/>
              </w:rPr>
            </w:pPr>
            <w:r w:rsidRPr="00866CF2">
              <w:rPr>
                <w:rFonts w:ascii="Myriad Pro Cond" w:hAnsi="Myriad Pro Cond"/>
                <w:caps/>
                <w:noProof/>
                <w:color w:val="F95D62"/>
              </w:rPr>
              <mc:AlternateContent>
                <mc:Choice Requires="wps">
                  <w:drawing>
                    <wp:anchor distT="45720" distB="45720" distL="114300" distR="114300" simplePos="0" relativeHeight="251721728" behindDoc="0" locked="0" layoutInCell="1" allowOverlap="1" wp14:anchorId="2426022E" wp14:editId="1BDDCC0C">
                      <wp:simplePos x="0" y="0"/>
                      <wp:positionH relativeFrom="column">
                        <wp:posOffset>243840</wp:posOffset>
                      </wp:positionH>
                      <wp:positionV relativeFrom="paragraph">
                        <wp:posOffset>19050</wp:posOffset>
                      </wp:positionV>
                      <wp:extent cx="352425" cy="1404620"/>
                      <wp:effectExtent l="0" t="0" r="9525" b="571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noFill/>
                                <a:miter lim="800000"/>
                                <a:headEnd/>
                                <a:tailEnd/>
                              </a:ln>
                            </wps:spPr>
                            <wps:txbx>
                              <w:txbxContent>
                                <w:p w14:paraId="286DF243" w14:textId="1554A863"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6022E" id="_x0000_s1028" type="#_x0000_t202" style="position:absolute;margin-left:19.2pt;margin-top:1.5pt;width:27.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" stroked="f">
                      <v:textbox style="mso-fit-shape-to-text:t">
                        <w:txbxContent>
                          <w:p w14:paraId="286DF243" w14:textId="1554A863"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2</w:t>
                            </w:r>
                          </w:p>
                        </w:txbxContent>
                      </v:textbox>
                      <w10:wrap type="square"/>
                    </v:shape>
                  </w:pict>
                </mc:Fallback>
              </mc:AlternateContent>
            </w:r>
          </w:p>
        </w:tc>
        <w:tc>
          <w:tcPr>
            <w:tcW w:w="6521" w:type="dxa"/>
            <w:tcBorders>
              <w:top w:val="single" w:sz="8" w:space="0" w:color="B2B2B2" w:themeColor="background2"/>
              <w:left w:val="nil"/>
              <w:bottom w:val="single" w:sz="8" w:space="0" w:color="B2B2B2" w:themeColor="background2"/>
              <w:right w:val="nil"/>
            </w:tcBorders>
          </w:tcPr>
          <w:p w14:paraId="725D32C5" w14:textId="1ABCA6CC" w:rsidR="00B932A0" w:rsidRPr="00956C02" w:rsidRDefault="00B932A0" w:rsidP="00B932A0">
            <w:pPr>
              <w:pStyle w:val="14-SubkopLichtgroenN6"/>
              <w:rPr>
                <w:rFonts w:ascii="Proxima Nova" w:hAnsi="Proxima Nova"/>
                <w:bCs/>
                <w:color w:val="00AC8C"/>
                <w:sz w:val="22"/>
                <w:szCs w:val="32"/>
              </w:rPr>
            </w:pPr>
            <w:r w:rsidRPr="00956C02">
              <w:rPr>
                <w:rFonts w:ascii="Proxima Nova" w:hAnsi="Proxima Nova"/>
                <w:bCs/>
                <w:color w:val="00AC8C"/>
                <w:sz w:val="22"/>
                <w:szCs w:val="32"/>
              </w:rPr>
              <w:t>Selectie van de bedrijven op basis van de vooropgestelde criteria</w:t>
            </w:r>
          </w:p>
          <w:p w14:paraId="7C71989D" w14:textId="6F299DEB" w:rsidR="00B932A0" w:rsidRPr="00956C02" w:rsidRDefault="00CB179F" w:rsidP="00B932A0">
            <w:pPr>
              <w:rPr>
                <w:rFonts w:ascii="Proxima Nova" w:hAnsi="Proxima Nova"/>
                <w:sz w:val="21"/>
                <w:szCs w:val="21"/>
              </w:rPr>
            </w:pPr>
            <w:r w:rsidRPr="00956C02">
              <w:rPr>
                <w:rFonts w:ascii="Proxima Nova" w:hAnsi="Proxima Nova"/>
                <w:sz w:val="21"/>
                <w:szCs w:val="21"/>
              </w:rPr>
              <w:t xml:space="preserve">Oktober </w:t>
            </w:r>
            <w:r w:rsidR="00B932A0" w:rsidRPr="00956C02">
              <w:rPr>
                <w:rFonts w:ascii="Proxima Nova" w:hAnsi="Proxima Nova"/>
                <w:sz w:val="21"/>
                <w:szCs w:val="21"/>
              </w:rPr>
              <w:t>201</w:t>
            </w:r>
            <w:r w:rsidRPr="00956C02">
              <w:rPr>
                <w:rFonts w:ascii="Proxima Nova" w:hAnsi="Proxima Nova"/>
                <w:sz w:val="21"/>
                <w:szCs w:val="21"/>
              </w:rPr>
              <w:t>9</w:t>
            </w:r>
          </w:p>
          <w:p w14:paraId="2CF8B25A" w14:textId="77777777" w:rsidR="00B932A0" w:rsidRPr="00956C02" w:rsidRDefault="00B932A0" w:rsidP="00B932A0">
            <w:pPr>
              <w:pStyle w:val="07-Opsomming"/>
              <w:rPr>
                <w:rFonts w:ascii="Proxima Nova" w:hAnsi="Proxima Nova"/>
                <w:sz w:val="21"/>
                <w:szCs w:val="21"/>
              </w:rPr>
            </w:pPr>
            <w:r w:rsidRPr="00956C02">
              <w:rPr>
                <w:rFonts w:ascii="Proxima Nova" w:hAnsi="Proxima Nova"/>
                <w:sz w:val="21"/>
                <w:szCs w:val="21"/>
              </w:rPr>
              <w:t>Bedrijfseconomische context</w:t>
            </w:r>
          </w:p>
          <w:p w14:paraId="5BDEEF26" w14:textId="1FE091E4" w:rsidR="00B932A0" w:rsidRPr="00956C02" w:rsidRDefault="00B932A0" w:rsidP="00B932A0">
            <w:pPr>
              <w:pStyle w:val="07-Opsomming"/>
              <w:rPr>
                <w:rFonts w:ascii="Proxima Nova" w:hAnsi="Proxima Nova"/>
                <w:sz w:val="21"/>
                <w:szCs w:val="21"/>
              </w:rPr>
            </w:pPr>
            <w:r w:rsidRPr="00956C02">
              <w:rPr>
                <w:rFonts w:ascii="Proxima Nova" w:hAnsi="Proxima Nova"/>
                <w:sz w:val="21"/>
                <w:szCs w:val="21"/>
              </w:rPr>
              <w:t xml:space="preserve">Motivatie voor een vestiging te </w:t>
            </w:r>
            <w:r w:rsidR="00CB179F" w:rsidRPr="00956C02">
              <w:rPr>
                <w:rFonts w:ascii="Proxima Nova" w:hAnsi="Proxima Nova"/>
                <w:sz w:val="21"/>
                <w:szCs w:val="21"/>
              </w:rPr>
              <w:t>Oudenaarde</w:t>
            </w:r>
          </w:p>
          <w:p w14:paraId="12897773" w14:textId="77777777" w:rsidR="00B932A0" w:rsidRPr="00502A21" w:rsidRDefault="00B932A0" w:rsidP="00B932A0">
            <w:pPr>
              <w:pStyle w:val="07-Opsomming"/>
              <w:rPr>
                <w:rFonts w:ascii="Proxima Nova" w:hAnsi="Proxima Nova"/>
              </w:rPr>
            </w:pPr>
            <w:r w:rsidRPr="00956C02">
              <w:rPr>
                <w:rFonts w:ascii="Proxima Nova" w:hAnsi="Proxima Nova"/>
                <w:sz w:val="21"/>
                <w:szCs w:val="21"/>
              </w:rPr>
              <w:t>Duurzame acties in de nieuwe vestiging</w:t>
            </w:r>
          </w:p>
        </w:tc>
      </w:tr>
      <w:tr w:rsidR="00B932A0" w:rsidRPr="00502A21" w14:paraId="102E717E" w14:textId="77777777" w:rsidTr="00B932A0">
        <w:tc>
          <w:tcPr>
            <w:tcW w:w="2268" w:type="dxa"/>
            <w:tcBorders>
              <w:top w:val="nil"/>
              <w:left w:val="nil"/>
              <w:bottom w:val="nil"/>
              <w:right w:val="nil"/>
            </w:tcBorders>
          </w:tcPr>
          <w:p w14:paraId="39B5973C" w14:textId="445A59D7" w:rsidR="00B932A0" w:rsidRPr="00502A21" w:rsidRDefault="00956C02" w:rsidP="00C83389">
            <w:pPr>
              <w:rPr>
                <w:rFonts w:ascii="Proxima Nova" w:hAnsi="Proxima Nova"/>
              </w:rPr>
            </w:pPr>
            <w:r w:rsidRPr="00866CF2">
              <w:rPr>
                <w:rFonts w:ascii="Myriad Pro Cond" w:hAnsi="Myriad Pro Cond"/>
                <w:caps/>
                <w:noProof/>
                <w:color w:val="F95D62"/>
              </w:rPr>
              <mc:AlternateContent>
                <mc:Choice Requires="wps">
                  <w:drawing>
                    <wp:anchor distT="45720" distB="45720" distL="114300" distR="114300" simplePos="0" relativeHeight="251723776" behindDoc="0" locked="0" layoutInCell="1" allowOverlap="1" wp14:anchorId="5D300EA5" wp14:editId="0E2B7E4D">
                      <wp:simplePos x="0" y="0"/>
                      <wp:positionH relativeFrom="column">
                        <wp:posOffset>245110</wp:posOffset>
                      </wp:positionH>
                      <wp:positionV relativeFrom="paragraph">
                        <wp:posOffset>7620</wp:posOffset>
                      </wp:positionV>
                      <wp:extent cx="352800" cy="1404620"/>
                      <wp:effectExtent l="0" t="0" r="9525" b="571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1404620"/>
                              </a:xfrm>
                              <a:prstGeom prst="rect">
                                <a:avLst/>
                              </a:prstGeom>
                              <a:solidFill>
                                <a:srgbClr val="FFFFFF"/>
                              </a:solidFill>
                              <a:ln w="9525">
                                <a:noFill/>
                                <a:miter lim="800000"/>
                                <a:headEnd/>
                                <a:tailEnd/>
                              </a:ln>
                            </wps:spPr>
                            <wps:txbx>
                              <w:txbxContent>
                                <w:p w14:paraId="0960567A" w14:textId="24729A2B"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00EA5" id="_x0000_s1029" type="#_x0000_t202" style="position:absolute;margin-left:19.3pt;margin-top:.6pt;width:27.8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" stroked="f">
                      <v:textbox style="mso-fit-shape-to-text:t">
                        <w:txbxContent>
                          <w:p w14:paraId="0960567A" w14:textId="24729A2B"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3</w:t>
                            </w:r>
                          </w:p>
                        </w:txbxContent>
                      </v:textbox>
                      <w10:wrap type="square"/>
                    </v:shape>
                  </w:pict>
                </mc:Fallback>
              </mc:AlternateContent>
            </w:r>
          </w:p>
        </w:tc>
        <w:tc>
          <w:tcPr>
            <w:tcW w:w="6521" w:type="dxa"/>
            <w:tcBorders>
              <w:top w:val="single" w:sz="8" w:space="0" w:color="B2B2B2" w:themeColor="background2"/>
              <w:left w:val="nil"/>
              <w:bottom w:val="single" w:sz="8" w:space="0" w:color="B2B2B2" w:themeColor="background2"/>
              <w:right w:val="nil"/>
            </w:tcBorders>
          </w:tcPr>
          <w:p w14:paraId="0677AFF1" w14:textId="77777777" w:rsidR="00B932A0" w:rsidRPr="00956C02" w:rsidRDefault="00B932A0" w:rsidP="00B932A0">
            <w:pPr>
              <w:pStyle w:val="14-SubkopLichtgroenN6"/>
              <w:rPr>
                <w:rFonts w:ascii="Proxima Nova" w:hAnsi="Proxima Nova"/>
                <w:bCs/>
                <w:color w:val="00AC8C"/>
                <w:sz w:val="22"/>
                <w:szCs w:val="32"/>
              </w:rPr>
            </w:pPr>
            <w:r w:rsidRPr="00956C02">
              <w:rPr>
                <w:rFonts w:ascii="Proxima Nova" w:hAnsi="Proxima Nova"/>
                <w:bCs/>
                <w:color w:val="00AC8C"/>
                <w:sz w:val="22"/>
                <w:szCs w:val="32"/>
              </w:rPr>
              <w:t xml:space="preserve">Bekendmaking van de </w:t>
            </w:r>
            <w:r w:rsidR="00CC0FF8" w:rsidRPr="00956C02">
              <w:rPr>
                <w:rFonts w:ascii="Proxima Nova" w:hAnsi="Proxima Nova"/>
                <w:bCs/>
                <w:color w:val="00AC8C"/>
                <w:sz w:val="22"/>
                <w:szCs w:val="32"/>
              </w:rPr>
              <w:t>geselecteerde</w:t>
            </w:r>
            <w:r w:rsidRPr="00956C02">
              <w:rPr>
                <w:rFonts w:ascii="Proxima Nova" w:hAnsi="Proxima Nova"/>
                <w:bCs/>
                <w:color w:val="00AC8C"/>
                <w:sz w:val="22"/>
                <w:szCs w:val="32"/>
              </w:rPr>
              <w:t xml:space="preserve"> bedrijven</w:t>
            </w:r>
          </w:p>
          <w:p w14:paraId="38A56D8B" w14:textId="725AA9FA" w:rsidR="00B932A0" w:rsidRPr="00956C02" w:rsidRDefault="00CB179F" w:rsidP="00B932A0">
            <w:pPr>
              <w:rPr>
                <w:rFonts w:ascii="Proxima Nova" w:hAnsi="Proxima Nova"/>
                <w:sz w:val="21"/>
                <w:szCs w:val="21"/>
              </w:rPr>
            </w:pPr>
            <w:r w:rsidRPr="00956C02">
              <w:rPr>
                <w:rFonts w:ascii="Proxima Nova" w:hAnsi="Proxima Nova"/>
                <w:sz w:val="21"/>
                <w:szCs w:val="21"/>
              </w:rPr>
              <w:t>November 2019</w:t>
            </w:r>
          </w:p>
          <w:p w14:paraId="3D6841CA" w14:textId="6E9B6337" w:rsidR="00B932A0" w:rsidRPr="00956C02" w:rsidRDefault="00B932A0" w:rsidP="00BE0952">
            <w:pPr>
              <w:pStyle w:val="07-Opsomming"/>
              <w:jc w:val="both"/>
              <w:rPr>
                <w:rFonts w:ascii="Proxima Nova" w:hAnsi="Proxima Nova"/>
                <w:sz w:val="21"/>
                <w:szCs w:val="21"/>
              </w:rPr>
            </w:pPr>
            <w:r w:rsidRPr="00956C02">
              <w:rPr>
                <w:rFonts w:ascii="Proxima Nova" w:hAnsi="Proxima Nova"/>
                <w:sz w:val="21"/>
                <w:szCs w:val="21"/>
              </w:rPr>
              <w:t xml:space="preserve">Commissie bepaalt op basis van dossiers welke bedrijven </w:t>
            </w:r>
            <w:r w:rsidR="00CC0FF8" w:rsidRPr="00956C02">
              <w:rPr>
                <w:rFonts w:ascii="Proxima Nova" w:hAnsi="Proxima Nova"/>
                <w:sz w:val="21"/>
                <w:szCs w:val="21"/>
              </w:rPr>
              <w:t xml:space="preserve">geselecteerd worden </w:t>
            </w:r>
            <w:r w:rsidR="00A05F24" w:rsidRPr="00956C02">
              <w:rPr>
                <w:rFonts w:ascii="Proxima Nova" w:hAnsi="Proxima Nova"/>
                <w:sz w:val="21"/>
                <w:szCs w:val="21"/>
              </w:rPr>
              <w:t xml:space="preserve">en </w:t>
            </w:r>
            <w:r w:rsidR="00CC0FF8" w:rsidRPr="00956C02">
              <w:rPr>
                <w:rFonts w:ascii="Proxima Nova" w:hAnsi="Proxima Nova"/>
                <w:sz w:val="21"/>
                <w:szCs w:val="21"/>
              </w:rPr>
              <w:t>uitgenodigd</w:t>
            </w:r>
            <w:r w:rsidRPr="00956C02">
              <w:rPr>
                <w:rFonts w:ascii="Proxima Nova" w:hAnsi="Proxima Nova"/>
                <w:sz w:val="21"/>
                <w:szCs w:val="21"/>
              </w:rPr>
              <w:t xml:space="preserve"> worden voor onderhandelingsronde</w:t>
            </w:r>
            <w:r w:rsidR="00A05F24" w:rsidRPr="00956C02">
              <w:rPr>
                <w:rFonts w:ascii="Proxima Nova" w:hAnsi="Proxima Nova"/>
                <w:sz w:val="21"/>
                <w:szCs w:val="21"/>
              </w:rPr>
              <w:t>(s)</w:t>
            </w:r>
          </w:p>
          <w:p w14:paraId="63B0C97B" w14:textId="1B37DC2D" w:rsidR="00B932A0" w:rsidRPr="00502A21" w:rsidRDefault="00B932A0" w:rsidP="00CB179F">
            <w:pPr>
              <w:pStyle w:val="07-Opsomming"/>
              <w:numPr>
                <w:ilvl w:val="0"/>
                <w:numId w:val="0"/>
              </w:numPr>
              <w:ind w:left="567"/>
              <w:jc w:val="both"/>
              <w:rPr>
                <w:rFonts w:ascii="Proxima Nova" w:hAnsi="Proxima Nova"/>
              </w:rPr>
            </w:pPr>
          </w:p>
        </w:tc>
      </w:tr>
      <w:tr w:rsidR="00B932A0" w:rsidRPr="00502A21" w14:paraId="34DBC479" w14:textId="77777777" w:rsidTr="00956C02">
        <w:trPr>
          <w:trHeight w:val="2135"/>
        </w:trPr>
        <w:tc>
          <w:tcPr>
            <w:tcW w:w="2268" w:type="dxa"/>
            <w:tcBorders>
              <w:top w:val="nil"/>
              <w:left w:val="nil"/>
              <w:bottom w:val="nil"/>
              <w:right w:val="nil"/>
            </w:tcBorders>
          </w:tcPr>
          <w:p w14:paraId="60C4A146" w14:textId="4108D777" w:rsidR="00B932A0" w:rsidRPr="00502A21" w:rsidRDefault="00866CF2" w:rsidP="00C83389">
            <w:pPr>
              <w:rPr>
                <w:rFonts w:ascii="Proxima Nova" w:hAnsi="Proxima Nova"/>
              </w:rPr>
            </w:pPr>
            <w:r w:rsidRPr="00866CF2">
              <w:rPr>
                <w:rFonts w:ascii="Myriad Pro Cond" w:hAnsi="Myriad Pro Cond"/>
                <w:caps/>
                <w:noProof/>
                <w:color w:val="F95D62"/>
              </w:rPr>
              <mc:AlternateContent>
                <mc:Choice Requires="wps">
                  <w:drawing>
                    <wp:anchor distT="45720" distB="45720" distL="114300" distR="114300" simplePos="0" relativeHeight="251725824" behindDoc="0" locked="0" layoutInCell="1" allowOverlap="1" wp14:anchorId="6C94B08D" wp14:editId="7766491E">
                      <wp:simplePos x="0" y="0"/>
                      <wp:positionH relativeFrom="column">
                        <wp:posOffset>245110</wp:posOffset>
                      </wp:positionH>
                      <wp:positionV relativeFrom="paragraph">
                        <wp:posOffset>233680</wp:posOffset>
                      </wp:positionV>
                      <wp:extent cx="352800" cy="1404620"/>
                      <wp:effectExtent l="0" t="0" r="9525" b="571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1404620"/>
                              </a:xfrm>
                              <a:prstGeom prst="rect">
                                <a:avLst/>
                              </a:prstGeom>
                              <a:solidFill>
                                <a:srgbClr val="FFFFFF"/>
                              </a:solidFill>
                              <a:ln w="9525">
                                <a:noFill/>
                                <a:miter lim="800000"/>
                                <a:headEnd/>
                                <a:tailEnd/>
                              </a:ln>
                            </wps:spPr>
                            <wps:txbx>
                              <w:txbxContent>
                                <w:p w14:paraId="029530AC" w14:textId="72A7A63B"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4B08D" id="_x0000_s1030" type="#_x0000_t202" style="position:absolute;margin-left:19.3pt;margin-top:18.4pt;width:27.8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" stroked="f">
                      <v:textbox style="mso-fit-shape-to-text:t">
                        <w:txbxContent>
                          <w:p w14:paraId="029530AC" w14:textId="72A7A63B"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4</w:t>
                            </w:r>
                          </w:p>
                        </w:txbxContent>
                      </v:textbox>
                      <w10:wrap type="square"/>
                    </v:shape>
                  </w:pict>
                </mc:Fallback>
              </mc:AlternateContent>
            </w:r>
          </w:p>
        </w:tc>
        <w:tc>
          <w:tcPr>
            <w:tcW w:w="6521" w:type="dxa"/>
            <w:tcBorders>
              <w:top w:val="single" w:sz="8" w:space="0" w:color="B2B2B2" w:themeColor="background2"/>
              <w:left w:val="nil"/>
              <w:bottom w:val="single" w:sz="8" w:space="0" w:color="B2B2B2" w:themeColor="background2"/>
              <w:right w:val="nil"/>
            </w:tcBorders>
          </w:tcPr>
          <w:p w14:paraId="726BE49A" w14:textId="77777777" w:rsidR="00B932A0" w:rsidRPr="00956C02" w:rsidRDefault="00B932A0" w:rsidP="00502A21">
            <w:pPr>
              <w:pStyle w:val="14-SubkopLichtgroenN6"/>
              <w:rPr>
                <w:rFonts w:ascii="Proxima Nova" w:hAnsi="Proxima Nova"/>
                <w:bCs/>
                <w:color w:val="00AC8C"/>
                <w:sz w:val="22"/>
                <w:szCs w:val="32"/>
              </w:rPr>
            </w:pPr>
            <w:r w:rsidRPr="00956C02">
              <w:rPr>
                <w:rFonts w:ascii="Proxima Nova" w:hAnsi="Proxima Nova"/>
                <w:bCs/>
                <w:color w:val="00AC8C"/>
                <w:sz w:val="22"/>
                <w:szCs w:val="32"/>
              </w:rPr>
              <w:t>Onderhandeling met weerhouden bedrijven rond ligging en omvang perceel, ruimtegebruik en samenwerking</w:t>
            </w:r>
          </w:p>
          <w:p w14:paraId="302DD08C" w14:textId="0A5BE196" w:rsidR="00B932A0" w:rsidRPr="00956C02" w:rsidRDefault="00CB179F" w:rsidP="00B932A0">
            <w:pPr>
              <w:rPr>
                <w:rFonts w:ascii="Proxima Nova" w:hAnsi="Proxima Nova"/>
                <w:sz w:val="21"/>
                <w:szCs w:val="21"/>
              </w:rPr>
            </w:pPr>
            <w:r w:rsidRPr="00956C02">
              <w:rPr>
                <w:rFonts w:ascii="Proxima Nova" w:hAnsi="Proxima Nova"/>
                <w:sz w:val="21"/>
                <w:szCs w:val="21"/>
              </w:rPr>
              <w:t>November tot februari 2020</w:t>
            </w:r>
          </w:p>
          <w:p w14:paraId="68A65436" w14:textId="77777777" w:rsidR="00B932A0" w:rsidRPr="00956C02" w:rsidRDefault="00B932A0" w:rsidP="00BE0952">
            <w:pPr>
              <w:pStyle w:val="07-Opsomming"/>
              <w:jc w:val="both"/>
              <w:rPr>
                <w:rFonts w:ascii="Proxima Nova" w:hAnsi="Proxima Nova"/>
                <w:sz w:val="21"/>
                <w:szCs w:val="21"/>
              </w:rPr>
            </w:pPr>
            <w:r w:rsidRPr="00956C02">
              <w:rPr>
                <w:rFonts w:ascii="Proxima Nova" w:hAnsi="Proxima Nova"/>
                <w:sz w:val="21"/>
                <w:szCs w:val="21"/>
              </w:rPr>
              <w:t>Deze onderhandelingsperiode eindigt met een inrichtingsplan met aanduiding van alle bedrijven en beschrijving van de afspraken rond samenwerking</w:t>
            </w:r>
          </w:p>
          <w:p w14:paraId="4FF99526" w14:textId="5560C8B8" w:rsidR="00956C02" w:rsidRPr="00956C02" w:rsidRDefault="00B932A0" w:rsidP="00956C02">
            <w:pPr>
              <w:pStyle w:val="07-Opsomming"/>
              <w:jc w:val="both"/>
              <w:rPr>
                <w:rFonts w:ascii="Proxima Nova" w:hAnsi="Proxima Nova"/>
              </w:rPr>
            </w:pPr>
            <w:r w:rsidRPr="00956C02">
              <w:rPr>
                <w:rFonts w:ascii="Proxima Nova" w:hAnsi="Proxima Nova"/>
                <w:sz w:val="21"/>
                <w:szCs w:val="21"/>
              </w:rPr>
              <w:t xml:space="preserve">Ondertekening van </w:t>
            </w:r>
            <w:r w:rsidR="00CB179F" w:rsidRPr="00956C02">
              <w:rPr>
                <w:rFonts w:ascii="Proxima Nova" w:hAnsi="Proxima Nova"/>
                <w:sz w:val="21"/>
                <w:szCs w:val="21"/>
              </w:rPr>
              <w:t xml:space="preserve">een voorstel van toewijs </w:t>
            </w:r>
            <w:r w:rsidRPr="00956C02">
              <w:rPr>
                <w:rFonts w:ascii="Proxima Nova" w:hAnsi="Proxima Nova"/>
                <w:sz w:val="21"/>
                <w:szCs w:val="21"/>
              </w:rPr>
              <w:t xml:space="preserve">door </w:t>
            </w:r>
            <w:r w:rsidR="00CB179F" w:rsidRPr="00956C02">
              <w:rPr>
                <w:rFonts w:ascii="Proxima Nova" w:hAnsi="Proxima Nova"/>
                <w:sz w:val="21"/>
                <w:szCs w:val="21"/>
              </w:rPr>
              <w:t xml:space="preserve">de </w:t>
            </w:r>
            <w:r w:rsidRPr="00956C02">
              <w:rPr>
                <w:rFonts w:ascii="Proxima Nova" w:hAnsi="Proxima Nova"/>
                <w:sz w:val="21"/>
                <w:szCs w:val="21"/>
              </w:rPr>
              <w:t>weerhouden bedrijven</w:t>
            </w:r>
          </w:p>
        </w:tc>
      </w:tr>
      <w:tr w:rsidR="00B932A0" w:rsidRPr="00502A21" w14:paraId="7DD5E6DA" w14:textId="77777777" w:rsidTr="00B932A0">
        <w:tc>
          <w:tcPr>
            <w:tcW w:w="2268" w:type="dxa"/>
            <w:tcBorders>
              <w:top w:val="nil"/>
              <w:left w:val="nil"/>
              <w:bottom w:val="nil"/>
              <w:right w:val="nil"/>
            </w:tcBorders>
          </w:tcPr>
          <w:p w14:paraId="6E0D1E7C" w14:textId="0B3ED251" w:rsidR="00B932A0" w:rsidRPr="00502A21" w:rsidRDefault="00866CF2" w:rsidP="00C83389">
            <w:pPr>
              <w:rPr>
                <w:rFonts w:ascii="Proxima Nova" w:hAnsi="Proxima Nova"/>
              </w:rPr>
            </w:pPr>
            <w:r w:rsidRPr="00866CF2">
              <w:rPr>
                <w:rFonts w:ascii="Myriad Pro Cond" w:hAnsi="Myriad Pro Cond"/>
                <w:caps/>
                <w:noProof/>
                <w:color w:val="F95D62"/>
              </w:rPr>
              <mc:AlternateContent>
                <mc:Choice Requires="wps">
                  <w:drawing>
                    <wp:anchor distT="45720" distB="45720" distL="114300" distR="114300" simplePos="0" relativeHeight="251727872" behindDoc="0" locked="0" layoutInCell="1" allowOverlap="1" wp14:anchorId="0819673F" wp14:editId="6A95D56E">
                      <wp:simplePos x="0" y="0"/>
                      <wp:positionH relativeFrom="column">
                        <wp:posOffset>245110</wp:posOffset>
                      </wp:positionH>
                      <wp:positionV relativeFrom="paragraph">
                        <wp:posOffset>47625</wp:posOffset>
                      </wp:positionV>
                      <wp:extent cx="352800" cy="1404620"/>
                      <wp:effectExtent l="0" t="0" r="9525" b="571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1404620"/>
                              </a:xfrm>
                              <a:prstGeom prst="rect">
                                <a:avLst/>
                              </a:prstGeom>
                              <a:solidFill>
                                <a:srgbClr val="FFFFFF"/>
                              </a:solidFill>
                              <a:ln w="9525">
                                <a:noFill/>
                                <a:miter lim="800000"/>
                                <a:headEnd/>
                                <a:tailEnd/>
                              </a:ln>
                            </wps:spPr>
                            <wps:txbx>
                              <w:txbxContent>
                                <w:p w14:paraId="6A6CC47E" w14:textId="04FFFEFC"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9673F" id="_x0000_s1031" type="#_x0000_t202" style="position:absolute;margin-left:19.3pt;margin-top:3.75pt;width:27.8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" stroked="f">
                      <v:textbox style="mso-fit-shape-to-text:t">
                        <w:txbxContent>
                          <w:p w14:paraId="6A6CC47E" w14:textId="04FFFEFC" w:rsidR="00866CF2" w:rsidRPr="00866CF2" w:rsidRDefault="00866CF2" w:rsidP="00866CF2">
                            <w:pPr>
                              <w:rPr>
                                <w:rFonts w:ascii="Myriad Pro Cond" w:hAnsi="Myriad Pro Cond"/>
                                <w:caps/>
                                <w:color w:val="00AC8C"/>
                                <w:sz w:val="72"/>
                                <w:szCs w:val="160"/>
                              </w:rPr>
                            </w:pPr>
                            <w:r>
                              <w:rPr>
                                <w:rFonts w:ascii="Myriad Pro Cond" w:hAnsi="Myriad Pro Cond"/>
                                <w:caps/>
                                <w:color w:val="00AC8C"/>
                                <w:sz w:val="72"/>
                                <w:szCs w:val="160"/>
                              </w:rPr>
                              <w:t>5</w:t>
                            </w:r>
                          </w:p>
                        </w:txbxContent>
                      </v:textbox>
                      <w10:wrap type="square"/>
                    </v:shape>
                  </w:pict>
                </mc:Fallback>
              </mc:AlternateContent>
            </w:r>
          </w:p>
        </w:tc>
        <w:tc>
          <w:tcPr>
            <w:tcW w:w="6521" w:type="dxa"/>
            <w:tcBorders>
              <w:top w:val="single" w:sz="8" w:space="0" w:color="B2B2B2" w:themeColor="background2"/>
              <w:left w:val="nil"/>
              <w:bottom w:val="single" w:sz="8" w:space="0" w:color="B2B2B2" w:themeColor="background2"/>
              <w:right w:val="nil"/>
            </w:tcBorders>
          </w:tcPr>
          <w:p w14:paraId="085774A9" w14:textId="77777777" w:rsidR="00B932A0" w:rsidRPr="00956C02" w:rsidRDefault="00B932A0" w:rsidP="00B932A0">
            <w:pPr>
              <w:pStyle w:val="14-SubkopLichtgroenN6"/>
              <w:rPr>
                <w:rFonts w:ascii="Proxima Nova" w:hAnsi="Proxima Nova"/>
                <w:bCs/>
                <w:color w:val="00AC8C"/>
                <w:sz w:val="22"/>
                <w:szCs w:val="32"/>
              </w:rPr>
            </w:pPr>
            <w:r w:rsidRPr="00956C02">
              <w:rPr>
                <w:rFonts w:ascii="Proxima Nova" w:hAnsi="Proxima Nova"/>
                <w:bCs/>
                <w:color w:val="00AC8C"/>
                <w:sz w:val="22"/>
                <w:szCs w:val="32"/>
              </w:rPr>
              <w:t>Het verlijden van de notariële akte</w:t>
            </w:r>
          </w:p>
          <w:p w14:paraId="1E232361" w14:textId="07AAC083" w:rsidR="00B932A0" w:rsidRPr="00956C02" w:rsidRDefault="00CB179F" w:rsidP="00B932A0">
            <w:pPr>
              <w:rPr>
                <w:rFonts w:ascii="Proxima Nova" w:hAnsi="Proxima Nova"/>
                <w:sz w:val="21"/>
                <w:szCs w:val="21"/>
              </w:rPr>
            </w:pPr>
            <w:r w:rsidRPr="00956C02">
              <w:rPr>
                <w:rFonts w:ascii="Proxima Nova" w:hAnsi="Proxima Nova"/>
                <w:sz w:val="21"/>
                <w:szCs w:val="21"/>
              </w:rPr>
              <w:t>Tweede helft 2021</w:t>
            </w:r>
          </w:p>
          <w:p w14:paraId="45110B9E" w14:textId="77777777" w:rsidR="00B932A0" w:rsidRPr="00956C02" w:rsidRDefault="00B932A0" w:rsidP="00BE0952">
            <w:pPr>
              <w:pStyle w:val="07-Opsomming"/>
              <w:jc w:val="both"/>
              <w:rPr>
                <w:rFonts w:ascii="Proxima Nova" w:hAnsi="Proxima Nova"/>
                <w:sz w:val="21"/>
                <w:szCs w:val="21"/>
              </w:rPr>
            </w:pPr>
            <w:r w:rsidRPr="00956C02">
              <w:rPr>
                <w:rFonts w:ascii="Proxima Nova" w:hAnsi="Proxima Nova"/>
                <w:sz w:val="21"/>
                <w:szCs w:val="21"/>
              </w:rPr>
              <w:t>In deze fase zorgen de bedrijven voor de financiering van hun project</w:t>
            </w:r>
          </w:p>
          <w:p w14:paraId="39F77BE6" w14:textId="77777777" w:rsidR="00B932A0" w:rsidRPr="00956C02" w:rsidRDefault="00B932A0" w:rsidP="00BE0952">
            <w:pPr>
              <w:pStyle w:val="07-Opsomming"/>
              <w:jc w:val="both"/>
              <w:rPr>
                <w:rFonts w:ascii="Proxima Nova" w:hAnsi="Proxima Nova"/>
                <w:sz w:val="21"/>
                <w:szCs w:val="21"/>
              </w:rPr>
            </w:pPr>
            <w:r w:rsidRPr="00956C02">
              <w:rPr>
                <w:rFonts w:ascii="Proxima Nova" w:hAnsi="Proxima Nova"/>
                <w:sz w:val="21"/>
                <w:szCs w:val="21"/>
              </w:rPr>
              <w:t>Architect maakt definitief ontwerp op en aanvraagdossier voor omgevingsvergunning</w:t>
            </w:r>
          </w:p>
          <w:p w14:paraId="2D78ED44" w14:textId="77777777" w:rsidR="00B932A0" w:rsidRPr="00956C02" w:rsidRDefault="00B932A0" w:rsidP="00BE0952">
            <w:pPr>
              <w:pStyle w:val="07-Opsomming"/>
              <w:jc w:val="both"/>
              <w:rPr>
                <w:rFonts w:ascii="Proxima Nova" w:hAnsi="Proxima Nova"/>
                <w:b/>
                <w:sz w:val="21"/>
                <w:szCs w:val="21"/>
              </w:rPr>
            </w:pPr>
            <w:r w:rsidRPr="00956C02">
              <w:rPr>
                <w:rFonts w:ascii="Proxima Nova" w:hAnsi="Proxima Nova"/>
                <w:sz w:val="21"/>
                <w:szCs w:val="21"/>
              </w:rPr>
              <w:t>De authentieke akte wordt verleden na realisatie van de weginfrastructuur met aanduiding van de kadastrale percelen</w:t>
            </w:r>
          </w:p>
          <w:p w14:paraId="6658F5AD" w14:textId="28750CCD" w:rsidR="00956C02" w:rsidRPr="00502A21" w:rsidRDefault="00956C02" w:rsidP="00956C02">
            <w:pPr>
              <w:pStyle w:val="07-Opsomming"/>
              <w:numPr>
                <w:ilvl w:val="0"/>
                <w:numId w:val="0"/>
              </w:numPr>
              <w:jc w:val="both"/>
              <w:rPr>
                <w:rFonts w:ascii="Proxima Nova" w:hAnsi="Proxima Nova"/>
                <w:b/>
              </w:rPr>
            </w:pPr>
          </w:p>
        </w:tc>
      </w:tr>
    </w:tbl>
    <w:p w14:paraId="120646D0" w14:textId="77777777" w:rsidR="00DE433E" w:rsidRPr="00502A21" w:rsidRDefault="00DE433E" w:rsidP="00C83389">
      <w:pPr>
        <w:rPr>
          <w:rFonts w:ascii="Proxima Nova" w:hAnsi="Proxima Nova"/>
        </w:rPr>
      </w:pPr>
    </w:p>
    <w:p w14:paraId="15D758BB" w14:textId="77777777" w:rsidR="00CB3FB4" w:rsidRPr="00502A21" w:rsidRDefault="00CB3FB4" w:rsidP="00C83389">
      <w:pPr>
        <w:rPr>
          <w:rFonts w:ascii="Proxima Nova" w:hAnsi="Proxima Nova"/>
        </w:rPr>
      </w:pPr>
      <w:r w:rsidRPr="00502A21">
        <w:rPr>
          <w:rFonts w:ascii="Proxima Nova" w:hAnsi="Proxima Nova"/>
        </w:rPr>
        <w:br w:type="page"/>
      </w:r>
    </w:p>
    <w:p w14:paraId="0173B622" w14:textId="77777777" w:rsidR="00A21336" w:rsidRPr="00956C02" w:rsidRDefault="00A21336" w:rsidP="000E0F29">
      <w:pPr>
        <w:pStyle w:val="02-Paragraafkop"/>
        <w:numPr>
          <w:ilvl w:val="0"/>
          <w:numId w:val="0"/>
        </w:numPr>
        <w:ind w:left="567" w:hanging="2694"/>
        <w:rPr>
          <w:rFonts w:ascii="Myriad Pro Cond" w:hAnsi="Myriad Pro Cond"/>
          <w:caps/>
          <w:color w:val="00AC8C"/>
          <w:sz w:val="32"/>
          <w:szCs w:val="28"/>
        </w:rPr>
      </w:pPr>
      <w:bookmarkStart w:id="3" w:name="_Ref515883208"/>
      <w:bookmarkStart w:id="4" w:name="_Toc516235296"/>
      <w:r w:rsidRPr="00956C02">
        <w:rPr>
          <w:rFonts w:ascii="Myriad Pro Cond" w:hAnsi="Myriad Pro Cond"/>
          <w:caps/>
          <w:color w:val="00AC8C"/>
          <w:sz w:val="32"/>
          <w:szCs w:val="28"/>
        </w:rPr>
        <w:lastRenderedPageBreak/>
        <w:t xml:space="preserve">STAP 1 – </w:t>
      </w:r>
      <w:r w:rsidR="00D849B1" w:rsidRPr="00956C02">
        <w:rPr>
          <w:rFonts w:ascii="Myriad Pro Cond" w:hAnsi="Myriad Pro Cond"/>
          <w:caps/>
          <w:color w:val="00AC8C"/>
          <w:sz w:val="32"/>
          <w:szCs w:val="28"/>
        </w:rPr>
        <w:t>Oproep tot kandidaatstelling</w:t>
      </w:r>
      <w:bookmarkEnd w:id="3"/>
      <w:bookmarkEnd w:id="4"/>
    </w:p>
    <w:p w14:paraId="4F1EF2AB" w14:textId="50DCC8EC" w:rsidR="00A21336" w:rsidRPr="000E0F29" w:rsidRDefault="00A21336" w:rsidP="000E0F29">
      <w:pPr>
        <w:pStyle w:val="06-Plattetekst"/>
        <w:ind w:left="-851" w:firstLine="0"/>
        <w:jc w:val="both"/>
        <w:rPr>
          <w:rFonts w:ascii="Proxima Nova" w:hAnsi="Proxima Nova"/>
          <w:sz w:val="21"/>
          <w:szCs w:val="21"/>
        </w:rPr>
      </w:pPr>
      <w:r w:rsidRPr="000E0F29">
        <w:rPr>
          <w:rFonts w:ascii="Proxima Nova" w:hAnsi="Proxima Nova"/>
          <w:sz w:val="21"/>
          <w:szCs w:val="21"/>
        </w:rPr>
        <w:t>Indien u geïnteresseerd bent in een perceel op het bedrijventerrein dient u eerst te voldoen aan de voorwaarden die in STAP 1 – OPROEP TOT KANDIDAATSTELLING zijn vermeld.</w:t>
      </w:r>
    </w:p>
    <w:p w14:paraId="71506C6D" w14:textId="77777777" w:rsidR="00FC4F57" w:rsidRPr="00C83389" w:rsidRDefault="00FC4F57" w:rsidP="00FC4F57">
      <w:pPr>
        <w:pStyle w:val="06-Plattetekst"/>
      </w:pPr>
    </w:p>
    <w:p w14:paraId="355C82E4" w14:textId="77777777" w:rsidR="00A21336" w:rsidRPr="000E0F29" w:rsidRDefault="00A21336" w:rsidP="001B7E47">
      <w:pPr>
        <w:pStyle w:val="02-Paragraafkop"/>
        <w:ind w:left="-284"/>
        <w:rPr>
          <w:rFonts w:ascii="Myriad Pro Cond" w:hAnsi="Myriad Pro Cond"/>
          <w:caps/>
          <w:color w:val="00AC8C"/>
        </w:rPr>
      </w:pPr>
      <w:r w:rsidRPr="000E0F29">
        <w:rPr>
          <w:rFonts w:ascii="Myriad Pro Cond" w:hAnsi="Myriad Pro Cond"/>
          <w:caps/>
          <w:color w:val="00AC8C"/>
        </w:rPr>
        <w:t>Wie komt in eerste instantie in aanmerking?</w:t>
      </w:r>
    </w:p>
    <w:p w14:paraId="391630E2" w14:textId="66F8D1D0" w:rsidR="00A21336" w:rsidRPr="000E0F29" w:rsidRDefault="00A21336" w:rsidP="000E0F29">
      <w:pPr>
        <w:pStyle w:val="06-Plattetekst"/>
        <w:ind w:left="-851" w:firstLine="0"/>
        <w:jc w:val="both"/>
        <w:rPr>
          <w:rFonts w:ascii="Proxima Nova" w:hAnsi="Proxima Nova"/>
          <w:sz w:val="21"/>
          <w:szCs w:val="21"/>
        </w:rPr>
      </w:pPr>
      <w:r w:rsidRPr="000E0F29">
        <w:rPr>
          <w:rFonts w:ascii="Proxima Nova" w:hAnsi="Proxima Nova"/>
          <w:sz w:val="21"/>
          <w:szCs w:val="21"/>
        </w:rPr>
        <w:t>Elk bedrijf dat op zoek is naar een bouwperceel op een regionaal bedrijventerrein met een minimumoppervlakte van 5.000 m</w:t>
      </w:r>
      <w:r w:rsidR="00FC4F57" w:rsidRPr="000E0F29">
        <w:rPr>
          <w:rFonts w:ascii="Proxima Nova" w:hAnsi="Proxima Nova"/>
          <w:sz w:val="21"/>
          <w:szCs w:val="21"/>
          <w:vertAlign w:val="superscript"/>
        </w:rPr>
        <w:t>2</w:t>
      </w:r>
      <w:r w:rsidRPr="000E0F29">
        <w:rPr>
          <w:rFonts w:ascii="Proxima Nova" w:hAnsi="Proxima Nova"/>
          <w:sz w:val="21"/>
          <w:szCs w:val="21"/>
        </w:rPr>
        <w:t xml:space="preserve"> komt in aanmerking om een kandidaatsdossier in te dienen. </w:t>
      </w:r>
    </w:p>
    <w:p w14:paraId="235E0F97" w14:textId="77777777" w:rsidR="00FC4F57" w:rsidRPr="00C83389" w:rsidRDefault="00FC4F57" w:rsidP="00FC4F57">
      <w:pPr>
        <w:pStyle w:val="06-Plattetekst"/>
      </w:pPr>
    </w:p>
    <w:p w14:paraId="6A88E440" w14:textId="460745E8" w:rsidR="00A21336" w:rsidRDefault="001B7E47" w:rsidP="000E0F29">
      <w:pPr>
        <w:pStyle w:val="03-Artikelkop"/>
        <w:rPr>
          <w:rFonts w:ascii="Proxima Nova" w:hAnsi="Proxima Nova"/>
          <w:b/>
          <w:bCs/>
          <w:color w:val="E0D268"/>
          <w:sz w:val="28"/>
          <w:szCs w:val="32"/>
        </w:rPr>
      </w:pPr>
      <w:bookmarkStart w:id="5" w:name="_Ref515883252"/>
      <w:r>
        <w:rPr>
          <w:rFonts w:ascii="Proxima Nova" w:hAnsi="Proxima Nova"/>
          <w:b/>
          <w:bCs/>
          <w:color w:val="E0D268"/>
          <w:sz w:val="28"/>
          <w:szCs w:val="32"/>
        </w:rPr>
        <w:t xml:space="preserve">  </w:t>
      </w:r>
      <w:r w:rsidR="00A21336" w:rsidRPr="001B7E47">
        <w:rPr>
          <w:rFonts w:ascii="Proxima Nova" w:hAnsi="Proxima Nova"/>
          <w:b/>
          <w:bCs/>
          <w:color w:val="E0D268"/>
          <w:sz w:val="28"/>
          <w:szCs w:val="32"/>
        </w:rPr>
        <w:t>Toelichting</w:t>
      </w:r>
      <w:bookmarkEnd w:id="5"/>
    </w:p>
    <w:p w14:paraId="2011BA36" w14:textId="77777777" w:rsidR="001B7E47" w:rsidRPr="001B7E47" w:rsidRDefault="001B7E47" w:rsidP="001B7E47">
      <w:pPr>
        <w:pStyle w:val="06-Plattetekst"/>
      </w:pPr>
    </w:p>
    <w:p w14:paraId="20A967A2" w14:textId="77777777" w:rsidR="00A21336" w:rsidRPr="000E0F29" w:rsidRDefault="00A21336" w:rsidP="00401280">
      <w:pPr>
        <w:pStyle w:val="07-Opsomming"/>
        <w:jc w:val="both"/>
        <w:rPr>
          <w:rFonts w:ascii="Proxima Nova" w:hAnsi="Proxima Nova"/>
          <w:sz w:val="21"/>
          <w:szCs w:val="21"/>
        </w:rPr>
      </w:pPr>
      <w:r w:rsidRPr="001B7E47">
        <w:rPr>
          <w:rFonts w:ascii="Proxima Nova" w:hAnsi="Proxima Nova"/>
          <w:sz w:val="21"/>
          <w:szCs w:val="21"/>
          <w:u w:val="single"/>
        </w:rPr>
        <w:t>Bedrijf</w:t>
      </w:r>
      <w:r w:rsidRPr="000E0F29">
        <w:rPr>
          <w:rFonts w:ascii="Proxima Nova" w:hAnsi="Proxima Nova"/>
          <w:sz w:val="21"/>
          <w:szCs w:val="21"/>
        </w:rPr>
        <w:t>: uw onderneming dient een bedrijfsactiviteit te hebben die conform is met de stedenbouwkundige zonering van een regionaal bedrijventerrein. A</w:t>
      </w:r>
      <w:r w:rsidR="00FC4F57" w:rsidRPr="000E0F29">
        <w:rPr>
          <w:rFonts w:ascii="Proxima Nova" w:hAnsi="Proxima Nova"/>
          <w:sz w:val="21"/>
          <w:szCs w:val="21"/>
        </w:rPr>
        <w:t xml:space="preserve">ctiviteiten </w:t>
      </w:r>
      <w:r w:rsidRPr="000E0F29">
        <w:rPr>
          <w:rFonts w:ascii="Proxima Nova" w:hAnsi="Proxima Nova"/>
          <w:sz w:val="21"/>
          <w:szCs w:val="21"/>
        </w:rPr>
        <w:t>die enkel kleinhandel en/of kantoor uitmaken zijn niet mogelijk. Echter, indien de hoofdactiviteit een productie, assemblage, verwerkend, groothandel, import/export en/of logistieke activiteit betreft kan een kantoor en/of showroom in ondergeschikte mate toegelaten worden.</w:t>
      </w:r>
    </w:p>
    <w:p w14:paraId="13C347BC" w14:textId="77777777" w:rsidR="00401280" w:rsidRPr="000E0F29" w:rsidRDefault="00401280" w:rsidP="00401280">
      <w:pPr>
        <w:pStyle w:val="07-Opsomming"/>
        <w:numPr>
          <w:ilvl w:val="0"/>
          <w:numId w:val="0"/>
        </w:numPr>
        <w:rPr>
          <w:rFonts w:ascii="Proxima Nova" w:hAnsi="Proxima Nova"/>
          <w:sz w:val="21"/>
          <w:szCs w:val="21"/>
        </w:rPr>
      </w:pPr>
    </w:p>
    <w:p w14:paraId="1DF97969" w14:textId="64650D7C" w:rsidR="00A21336" w:rsidRPr="000E0F29" w:rsidRDefault="00A21336" w:rsidP="00401280">
      <w:pPr>
        <w:pStyle w:val="07-Opsomming"/>
        <w:jc w:val="both"/>
        <w:rPr>
          <w:rFonts w:ascii="Proxima Nova" w:hAnsi="Proxima Nova"/>
          <w:sz w:val="21"/>
          <w:szCs w:val="21"/>
        </w:rPr>
      </w:pPr>
      <w:r w:rsidRPr="001B7E47">
        <w:rPr>
          <w:rFonts w:ascii="Proxima Nova" w:hAnsi="Proxima Nova"/>
          <w:sz w:val="21"/>
          <w:szCs w:val="21"/>
          <w:u w:val="single"/>
        </w:rPr>
        <w:t>Bouwperceel</w:t>
      </w:r>
      <w:r w:rsidRPr="000E0F29">
        <w:rPr>
          <w:rFonts w:ascii="Proxima Nova" w:hAnsi="Proxima Nova"/>
          <w:sz w:val="21"/>
          <w:szCs w:val="21"/>
        </w:rPr>
        <w:t>: u koopt een perceel met de bedoeling om na aankoop ervan binnen een termijn van 2,5 jaar te starten met uw bedrijfsactiviteit. U kan geenszins een terrein verwerven als reservegrond, beleggingsinvestering of omwille van speculatieve redenen.</w:t>
      </w:r>
    </w:p>
    <w:p w14:paraId="32C440A3" w14:textId="77777777" w:rsidR="00401280" w:rsidRPr="000E0F29" w:rsidRDefault="00401280" w:rsidP="00401280">
      <w:pPr>
        <w:pStyle w:val="07-Opsomming"/>
        <w:numPr>
          <w:ilvl w:val="0"/>
          <w:numId w:val="0"/>
        </w:numPr>
        <w:rPr>
          <w:rFonts w:ascii="Proxima Nova" w:hAnsi="Proxima Nova"/>
          <w:sz w:val="21"/>
          <w:szCs w:val="21"/>
        </w:rPr>
      </w:pPr>
    </w:p>
    <w:p w14:paraId="06B37688" w14:textId="45A3AA2C" w:rsidR="00A21336" w:rsidRPr="000E0F29" w:rsidRDefault="00A21336" w:rsidP="00401280">
      <w:pPr>
        <w:pStyle w:val="07-Opsomming"/>
        <w:jc w:val="both"/>
        <w:rPr>
          <w:rFonts w:ascii="Proxima Nova" w:hAnsi="Proxima Nova"/>
          <w:sz w:val="21"/>
          <w:szCs w:val="21"/>
        </w:rPr>
      </w:pPr>
      <w:r w:rsidRPr="001B7E47">
        <w:rPr>
          <w:rFonts w:ascii="Proxima Nova" w:hAnsi="Proxima Nova"/>
          <w:sz w:val="21"/>
          <w:szCs w:val="21"/>
          <w:u w:val="single"/>
        </w:rPr>
        <w:t>Regionaal bedrijventerrein</w:t>
      </w:r>
      <w:r w:rsidRPr="000E0F29">
        <w:rPr>
          <w:rFonts w:ascii="Proxima Nova" w:hAnsi="Proxima Nova"/>
          <w:sz w:val="21"/>
          <w:szCs w:val="21"/>
        </w:rPr>
        <w:t>: een regionaal bedrijventerrein onderscheidt zich van een lokaal bedrijventerrein zowel door de grootte van de percelen (zie verder) als door het type van bedrijven dat er zich vestigt. Op een regionaal bedrijventerrein bevinden zich ondernemingen die een bovenlokale schaal hebben. Dit betekent dat zij zich voor hun afzetmarkt niet beperken tot de directe omgeving maar eerder in de ruime regio, nationaal of zelfs internationaal actief zijn. Om die reden zijn de percelen minimum 5.000 m</w:t>
      </w:r>
      <w:r w:rsidR="007240EF" w:rsidRPr="000E0F29">
        <w:rPr>
          <w:rFonts w:ascii="Proxima Nova" w:hAnsi="Proxima Nova"/>
          <w:sz w:val="21"/>
          <w:szCs w:val="21"/>
          <w:vertAlign w:val="superscript"/>
        </w:rPr>
        <w:t>2</w:t>
      </w:r>
      <w:r w:rsidRPr="000E0F29">
        <w:rPr>
          <w:rFonts w:ascii="Proxima Nova" w:hAnsi="Proxima Nova"/>
          <w:sz w:val="21"/>
          <w:szCs w:val="21"/>
        </w:rPr>
        <w:t xml:space="preserve"> om ervoor te zorgen dat grotere bedrijven de kans krijgen om zich hier te vestigen. Een lokaal bedrijventerrein voorziet kleinere percelen vanaf 750 m</w:t>
      </w:r>
      <w:r w:rsidR="007240EF" w:rsidRPr="000E0F29">
        <w:rPr>
          <w:rFonts w:ascii="Proxima Nova" w:hAnsi="Proxima Nova"/>
          <w:sz w:val="21"/>
          <w:szCs w:val="21"/>
          <w:vertAlign w:val="superscript"/>
        </w:rPr>
        <w:t>2</w:t>
      </w:r>
      <w:r w:rsidRPr="000E0F29">
        <w:rPr>
          <w:rFonts w:ascii="Proxima Nova" w:hAnsi="Proxima Nova"/>
          <w:sz w:val="21"/>
          <w:szCs w:val="21"/>
        </w:rPr>
        <w:t xml:space="preserve"> tot 5.000 m</w:t>
      </w:r>
      <w:r w:rsidR="00FC4F57" w:rsidRPr="000E0F29">
        <w:rPr>
          <w:rFonts w:ascii="Proxima Nova" w:hAnsi="Proxima Nova"/>
          <w:sz w:val="21"/>
          <w:szCs w:val="21"/>
          <w:vertAlign w:val="superscript"/>
        </w:rPr>
        <w:t>2</w:t>
      </w:r>
      <w:r w:rsidRPr="000E0F29">
        <w:rPr>
          <w:rFonts w:ascii="Proxima Nova" w:hAnsi="Proxima Nova"/>
          <w:sz w:val="21"/>
          <w:szCs w:val="21"/>
        </w:rPr>
        <w:t xml:space="preserve">. </w:t>
      </w:r>
    </w:p>
    <w:p w14:paraId="2DD6FA87" w14:textId="77777777" w:rsidR="00A21336" w:rsidRPr="000E0F29" w:rsidRDefault="00A21336" w:rsidP="00C83389">
      <w:pPr>
        <w:rPr>
          <w:rFonts w:ascii="Proxima Nova" w:hAnsi="Proxima Nova"/>
          <w:sz w:val="21"/>
          <w:szCs w:val="21"/>
        </w:rPr>
      </w:pPr>
    </w:p>
    <w:p w14:paraId="2B55CC95" w14:textId="77777777" w:rsidR="00A21336" w:rsidRPr="000E0F29" w:rsidRDefault="00A21336" w:rsidP="00401280">
      <w:pPr>
        <w:pStyle w:val="07-Opsomming"/>
        <w:jc w:val="both"/>
        <w:rPr>
          <w:rFonts w:ascii="Proxima Nova" w:hAnsi="Proxima Nova"/>
          <w:sz w:val="21"/>
          <w:szCs w:val="21"/>
        </w:rPr>
      </w:pPr>
      <w:r w:rsidRPr="001B7E47">
        <w:rPr>
          <w:rFonts w:ascii="Proxima Nova" w:hAnsi="Proxima Nova"/>
          <w:sz w:val="21"/>
          <w:szCs w:val="21"/>
          <w:u w:val="single"/>
        </w:rPr>
        <w:t>Minstens 5.000 m</w:t>
      </w:r>
      <w:r w:rsidR="007240EF" w:rsidRPr="001B7E47">
        <w:rPr>
          <w:rFonts w:ascii="Proxima Nova" w:hAnsi="Proxima Nova"/>
          <w:sz w:val="21"/>
          <w:szCs w:val="21"/>
          <w:u w:val="single"/>
          <w:vertAlign w:val="superscript"/>
        </w:rPr>
        <w:t>2</w:t>
      </w:r>
      <w:r w:rsidRPr="000E0F29">
        <w:rPr>
          <w:rFonts w:ascii="Proxima Nova" w:hAnsi="Proxima Nova"/>
          <w:sz w:val="21"/>
          <w:szCs w:val="21"/>
        </w:rPr>
        <w:t>: niet alleen de minimum terreinoppervlakte is hierin belangrijk om mee te nemen maar ook de</w:t>
      </w:r>
      <w:r w:rsidR="00CC0FF8" w:rsidRPr="000E0F29">
        <w:rPr>
          <w:rFonts w:ascii="Proxima Nova" w:hAnsi="Proxima Nova"/>
          <w:sz w:val="21"/>
          <w:szCs w:val="21"/>
        </w:rPr>
        <w:t xml:space="preserve"> </w:t>
      </w:r>
      <w:r w:rsidRPr="000E0F29">
        <w:rPr>
          <w:rFonts w:ascii="Proxima Nova" w:hAnsi="Proxima Nova"/>
          <w:sz w:val="21"/>
          <w:szCs w:val="21"/>
        </w:rPr>
        <w:t>bouwverplichting op dit terrein. Het is niet de bedoeling dat een bedrijf een terrein van 5.000 m</w:t>
      </w:r>
      <w:r w:rsidR="00FC4F57" w:rsidRPr="000E0F29">
        <w:rPr>
          <w:rFonts w:ascii="Proxima Nova" w:hAnsi="Proxima Nova"/>
          <w:sz w:val="21"/>
          <w:szCs w:val="21"/>
          <w:vertAlign w:val="superscript"/>
        </w:rPr>
        <w:t>2</w:t>
      </w:r>
      <w:r w:rsidRPr="000E0F29">
        <w:rPr>
          <w:rFonts w:ascii="Proxima Nova" w:hAnsi="Proxima Nova"/>
          <w:sz w:val="21"/>
          <w:szCs w:val="21"/>
        </w:rPr>
        <w:t xml:space="preserve"> aankoopt om hiervan slechts een 1.000 m</w:t>
      </w:r>
      <w:r w:rsidR="00FC4F57" w:rsidRPr="000E0F29">
        <w:rPr>
          <w:rFonts w:ascii="Proxima Nova" w:hAnsi="Proxima Nova"/>
          <w:sz w:val="21"/>
          <w:szCs w:val="21"/>
          <w:vertAlign w:val="superscript"/>
        </w:rPr>
        <w:t>2</w:t>
      </w:r>
      <w:r w:rsidRPr="000E0F29">
        <w:rPr>
          <w:rFonts w:ascii="Proxima Nova" w:hAnsi="Proxima Nova"/>
          <w:sz w:val="21"/>
          <w:szCs w:val="21"/>
        </w:rPr>
        <w:t xml:space="preserve"> te bebouwen. De verplichting is dat uw bedrijf minstens 60% van de totaal bebouwbare oppervlakte vanaf de eerste fase bebouwt. In die norm van 60% wordt de verharde oppervlakte eromheen niet meegerekend. </w:t>
      </w:r>
    </w:p>
    <w:p w14:paraId="15964B2B" w14:textId="77777777" w:rsidR="00A21336" w:rsidRPr="000E0F29" w:rsidRDefault="00A21336" w:rsidP="00C83389">
      <w:pPr>
        <w:rPr>
          <w:rFonts w:ascii="Proxima Nova" w:hAnsi="Proxima Nova"/>
          <w:sz w:val="21"/>
          <w:szCs w:val="21"/>
        </w:rPr>
      </w:pPr>
    </w:p>
    <w:p w14:paraId="41CE7EB2" w14:textId="77777777" w:rsidR="00A21336" w:rsidRPr="000E0F29" w:rsidRDefault="00A21336" w:rsidP="00401280">
      <w:pPr>
        <w:pStyle w:val="07-Opsomming"/>
        <w:jc w:val="both"/>
        <w:rPr>
          <w:rFonts w:ascii="Proxima Nova" w:hAnsi="Proxima Nova"/>
          <w:sz w:val="21"/>
          <w:szCs w:val="21"/>
        </w:rPr>
      </w:pPr>
      <w:bookmarkStart w:id="6" w:name="_Hlk515883029"/>
      <w:r w:rsidRPr="001B7E47">
        <w:rPr>
          <w:rFonts w:ascii="Proxima Nova" w:hAnsi="Proxima Nova"/>
          <w:sz w:val="21"/>
          <w:szCs w:val="21"/>
          <w:u w:val="single"/>
        </w:rPr>
        <w:t>Kandidaatsdossier</w:t>
      </w:r>
      <w:r w:rsidRPr="000E0F29">
        <w:rPr>
          <w:rFonts w:ascii="Proxima Nova" w:hAnsi="Proxima Nova"/>
          <w:sz w:val="21"/>
          <w:szCs w:val="21"/>
        </w:rPr>
        <w:t xml:space="preserve">: het is niet omdat u voldoet aan de bovenstaande voorwaarden dat uw bedrijf automatisch in aanmerking komt voor een perceel. U dient namelijk een kandidaatsdossier op te maken waarbij u aangeeft hoe uw bedrijf </w:t>
      </w:r>
      <w:r w:rsidRPr="000E0F29">
        <w:rPr>
          <w:rFonts w:ascii="Proxima Nova" w:hAnsi="Proxima Nova"/>
          <w:sz w:val="21"/>
          <w:szCs w:val="21"/>
        </w:rPr>
        <w:lastRenderedPageBreak/>
        <w:t>in STAP 2 zal scoren op volgende criteria met de aangegeven weging:</w:t>
      </w:r>
    </w:p>
    <w:p w14:paraId="29DF56D8" w14:textId="77777777" w:rsidR="00A21336" w:rsidRPr="000E0F29" w:rsidRDefault="00A21336" w:rsidP="00C83389">
      <w:pPr>
        <w:rPr>
          <w:rFonts w:ascii="Proxima Nova" w:hAnsi="Proxima Nova"/>
          <w:sz w:val="21"/>
          <w:szCs w:val="21"/>
        </w:rPr>
      </w:pPr>
    </w:p>
    <w:p w14:paraId="781370AF" w14:textId="632176CB" w:rsidR="00A21336" w:rsidRPr="000E0F29" w:rsidRDefault="00CB3FB4" w:rsidP="00C83389">
      <w:pPr>
        <w:rPr>
          <w:rFonts w:ascii="Proxima Nova" w:hAnsi="Proxima Nova"/>
          <w:sz w:val="21"/>
          <w:szCs w:val="21"/>
        </w:rPr>
      </w:pPr>
      <w:r w:rsidRPr="000E0F29">
        <w:rPr>
          <w:rFonts w:ascii="Proxima Nova" w:hAnsi="Proxima Nova"/>
          <w:sz w:val="21"/>
          <w:szCs w:val="21"/>
        </w:rPr>
        <w:t>1.</w:t>
      </w:r>
      <w:r w:rsidRPr="000E0F29">
        <w:rPr>
          <w:rFonts w:ascii="Proxima Nova" w:hAnsi="Proxima Nova"/>
          <w:sz w:val="21"/>
          <w:szCs w:val="21"/>
        </w:rPr>
        <w:tab/>
      </w:r>
      <w:r w:rsidR="00A21336" w:rsidRPr="000E0F29">
        <w:rPr>
          <w:rFonts w:ascii="Proxima Nova" w:hAnsi="Proxima Nova"/>
          <w:sz w:val="21"/>
          <w:szCs w:val="21"/>
        </w:rPr>
        <w:t>Bedrijfseconomische context</w:t>
      </w:r>
      <w:r w:rsidR="00A21336" w:rsidRPr="000E0F29">
        <w:rPr>
          <w:rFonts w:ascii="Proxima Nova" w:hAnsi="Proxima Nova"/>
          <w:sz w:val="21"/>
          <w:szCs w:val="21"/>
        </w:rPr>
        <w:tab/>
      </w:r>
      <w:r w:rsidR="00A21336" w:rsidRPr="000E0F29">
        <w:rPr>
          <w:rFonts w:ascii="Proxima Nova" w:hAnsi="Proxima Nova"/>
          <w:sz w:val="21"/>
          <w:szCs w:val="21"/>
        </w:rPr>
        <w:tab/>
      </w:r>
      <w:r w:rsidR="00A21336" w:rsidRPr="000E0F29">
        <w:rPr>
          <w:rFonts w:ascii="Proxima Nova" w:hAnsi="Proxima Nova"/>
          <w:sz w:val="21"/>
          <w:szCs w:val="21"/>
        </w:rPr>
        <w:tab/>
        <w:t>35%</w:t>
      </w:r>
    </w:p>
    <w:p w14:paraId="1CD6F013" w14:textId="15D72709" w:rsidR="00A21336" w:rsidRPr="000E0F29" w:rsidRDefault="00CB3FB4" w:rsidP="00C83389">
      <w:pPr>
        <w:rPr>
          <w:rFonts w:ascii="Proxima Nova" w:hAnsi="Proxima Nova"/>
          <w:sz w:val="21"/>
          <w:szCs w:val="21"/>
        </w:rPr>
      </w:pPr>
      <w:r w:rsidRPr="000E0F29">
        <w:rPr>
          <w:rFonts w:ascii="Proxima Nova" w:hAnsi="Proxima Nova"/>
          <w:sz w:val="21"/>
          <w:szCs w:val="21"/>
        </w:rPr>
        <w:t>2.</w:t>
      </w:r>
      <w:r w:rsidRPr="000E0F29">
        <w:rPr>
          <w:rFonts w:ascii="Proxima Nova" w:hAnsi="Proxima Nova"/>
          <w:sz w:val="21"/>
          <w:szCs w:val="21"/>
        </w:rPr>
        <w:tab/>
      </w:r>
      <w:r w:rsidR="00A21336" w:rsidRPr="000E0F29">
        <w:rPr>
          <w:rFonts w:ascii="Proxima Nova" w:hAnsi="Proxima Nova"/>
          <w:sz w:val="21"/>
          <w:szCs w:val="21"/>
        </w:rPr>
        <w:t xml:space="preserve">Motivatie voor een vestiging te </w:t>
      </w:r>
      <w:r w:rsidR="002554DB" w:rsidRPr="000E0F29">
        <w:rPr>
          <w:rFonts w:ascii="Proxima Nova" w:hAnsi="Proxima Nova"/>
          <w:sz w:val="21"/>
          <w:szCs w:val="21"/>
        </w:rPr>
        <w:t>Oudenaarde</w:t>
      </w:r>
      <w:r w:rsidR="00A21336" w:rsidRPr="000E0F29">
        <w:rPr>
          <w:rFonts w:ascii="Proxima Nova" w:hAnsi="Proxima Nova"/>
          <w:sz w:val="21"/>
          <w:szCs w:val="21"/>
        </w:rPr>
        <w:tab/>
        <w:t>35%</w:t>
      </w:r>
    </w:p>
    <w:p w14:paraId="7CC4BE2C" w14:textId="7A013D36" w:rsidR="00A21336" w:rsidRPr="000E0F29" w:rsidRDefault="00CB3FB4" w:rsidP="00C83389">
      <w:pPr>
        <w:rPr>
          <w:rFonts w:ascii="Proxima Nova" w:hAnsi="Proxima Nova"/>
          <w:sz w:val="21"/>
          <w:szCs w:val="21"/>
        </w:rPr>
      </w:pPr>
      <w:r w:rsidRPr="000E0F29">
        <w:rPr>
          <w:rFonts w:ascii="Proxima Nova" w:hAnsi="Proxima Nova"/>
          <w:sz w:val="21"/>
          <w:szCs w:val="21"/>
        </w:rPr>
        <w:t>3.</w:t>
      </w:r>
      <w:r w:rsidRPr="000E0F29">
        <w:rPr>
          <w:rFonts w:ascii="Proxima Nova" w:hAnsi="Proxima Nova"/>
          <w:sz w:val="21"/>
          <w:szCs w:val="21"/>
        </w:rPr>
        <w:tab/>
      </w:r>
      <w:r w:rsidR="00A21336" w:rsidRPr="000E0F29">
        <w:rPr>
          <w:rFonts w:ascii="Proxima Nova" w:hAnsi="Proxima Nova"/>
          <w:sz w:val="21"/>
          <w:szCs w:val="21"/>
        </w:rPr>
        <w:t>Duurzame</w:t>
      </w:r>
      <w:r w:rsidR="00A958B1" w:rsidRPr="000E0F29">
        <w:rPr>
          <w:rFonts w:ascii="Proxima Nova" w:hAnsi="Proxima Nova"/>
          <w:sz w:val="21"/>
          <w:szCs w:val="21"/>
        </w:rPr>
        <w:t xml:space="preserve"> acties in de nieuwe vestiging</w:t>
      </w:r>
      <w:r w:rsidR="00A958B1" w:rsidRPr="000E0F29">
        <w:rPr>
          <w:rFonts w:ascii="Proxima Nova" w:hAnsi="Proxima Nova"/>
          <w:sz w:val="21"/>
          <w:szCs w:val="21"/>
        </w:rPr>
        <w:tab/>
      </w:r>
      <w:r w:rsidRPr="000E0F29">
        <w:rPr>
          <w:rFonts w:ascii="Proxima Nova" w:hAnsi="Proxima Nova"/>
          <w:sz w:val="21"/>
          <w:szCs w:val="21"/>
        </w:rPr>
        <w:tab/>
      </w:r>
      <w:r w:rsidR="00A21336" w:rsidRPr="000E0F29">
        <w:rPr>
          <w:rFonts w:ascii="Proxima Nova" w:hAnsi="Proxima Nova"/>
          <w:sz w:val="21"/>
          <w:szCs w:val="21"/>
        </w:rPr>
        <w:t>30%</w:t>
      </w:r>
    </w:p>
    <w:p w14:paraId="22C0A3CF" w14:textId="77777777" w:rsidR="00A958B1" w:rsidRPr="000E0F29" w:rsidRDefault="00A958B1" w:rsidP="00A958B1">
      <w:pPr>
        <w:pStyle w:val="06-Plattetekst"/>
        <w:rPr>
          <w:rFonts w:ascii="Proxima Nova" w:hAnsi="Proxima Nova"/>
          <w:sz w:val="21"/>
          <w:szCs w:val="21"/>
        </w:rPr>
      </w:pPr>
    </w:p>
    <w:p w14:paraId="5358FF8F" w14:textId="77777777" w:rsidR="00A21336" w:rsidRPr="000E0F29" w:rsidRDefault="00A21336" w:rsidP="001B7E47">
      <w:pPr>
        <w:pStyle w:val="06-Plattetekst"/>
        <w:ind w:firstLine="0"/>
        <w:jc w:val="both"/>
        <w:rPr>
          <w:rFonts w:ascii="Proxima Nova" w:hAnsi="Proxima Nova"/>
          <w:sz w:val="21"/>
          <w:szCs w:val="21"/>
        </w:rPr>
      </w:pPr>
      <w:r w:rsidRPr="000E0F29">
        <w:rPr>
          <w:rFonts w:ascii="Proxima Nova" w:hAnsi="Proxima Nova"/>
          <w:sz w:val="21"/>
          <w:szCs w:val="21"/>
        </w:rPr>
        <w:t>U dient in totaal minstens 50% te behalen op de som van bovenstaande criteria om verder in aanmerking te komen voor een perceel.</w:t>
      </w:r>
    </w:p>
    <w:p w14:paraId="1850F61B" w14:textId="77777777" w:rsidR="00CC0FF8" w:rsidRPr="000E0F29" w:rsidRDefault="00CC0FF8" w:rsidP="00A958B1">
      <w:pPr>
        <w:pStyle w:val="06-Plattetekst"/>
        <w:rPr>
          <w:rFonts w:ascii="Proxima Nova" w:hAnsi="Proxima Nova"/>
          <w:sz w:val="21"/>
          <w:szCs w:val="21"/>
        </w:rPr>
      </w:pPr>
    </w:p>
    <w:p w14:paraId="74FE2586" w14:textId="19E75052" w:rsidR="00CC0FF8" w:rsidRPr="000E0F29" w:rsidRDefault="00CC0FF8" w:rsidP="001B7E47">
      <w:pPr>
        <w:pStyle w:val="06-Plattetekst"/>
        <w:ind w:firstLine="0"/>
        <w:jc w:val="both"/>
        <w:rPr>
          <w:rFonts w:ascii="Proxima Nova" w:hAnsi="Proxima Nova"/>
          <w:sz w:val="21"/>
          <w:szCs w:val="21"/>
        </w:rPr>
      </w:pPr>
      <w:r w:rsidRPr="000E0F29">
        <w:rPr>
          <w:rFonts w:ascii="Proxima Nova" w:hAnsi="Proxima Nova"/>
          <w:sz w:val="21"/>
          <w:szCs w:val="21"/>
        </w:rPr>
        <w:t xml:space="preserve">Het kandidaatsdossier is geen vrijblijvend document. Door de indiening van een kandidaatsdossier verbindt </w:t>
      </w:r>
      <w:r w:rsidR="0034646A" w:rsidRPr="000E0F29">
        <w:rPr>
          <w:rFonts w:ascii="Proxima Nova" w:hAnsi="Proxima Nova"/>
          <w:sz w:val="21"/>
          <w:szCs w:val="21"/>
        </w:rPr>
        <w:t>u</w:t>
      </w:r>
      <w:r w:rsidRPr="000E0F29">
        <w:rPr>
          <w:rFonts w:ascii="Proxima Nova" w:hAnsi="Proxima Nova"/>
          <w:sz w:val="21"/>
          <w:szCs w:val="21"/>
        </w:rPr>
        <w:t xml:space="preserve"> zich er integendeel toe om – indien u geselecteerd wordt en u een perceel wordt toegewezen – dit perceel te ontwikkelen en </w:t>
      </w:r>
      <w:r w:rsidR="0034646A" w:rsidRPr="000E0F29">
        <w:rPr>
          <w:rFonts w:ascii="Proxima Nova" w:hAnsi="Proxima Nova"/>
          <w:sz w:val="21"/>
          <w:szCs w:val="21"/>
        </w:rPr>
        <w:t xml:space="preserve">te </w:t>
      </w:r>
      <w:r w:rsidRPr="000E0F29">
        <w:rPr>
          <w:rFonts w:ascii="Proxima Nova" w:hAnsi="Proxima Nova"/>
          <w:sz w:val="21"/>
          <w:szCs w:val="21"/>
        </w:rPr>
        <w:t xml:space="preserve">beheren conform de voorwaarden opgenomen in </w:t>
      </w:r>
      <w:r w:rsidR="002554DB" w:rsidRPr="000E0F29">
        <w:rPr>
          <w:rFonts w:ascii="Proxima Nova" w:hAnsi="Proxima Nova"/>
          <w:sz w:val="21"/>
          <w:szCs w:val="21"/>
        </w:rPr>
        <w:t xml:space="preserve">het </w:t>
      </w:r>
      <w:r w:rsidRPr="000E0F29">
        <w:rPr>
          <w:rFonts w:ascii="Proxima Nova" w:hAnsi="Proxima Nova"/>
          <w:sz w:val="21"/>
          <w:szCs w:val="21"/>
        </w:rPr>
        <w:t>bedrijventerreinpaspoort én in uw kandidaatsdossier (zoals eventueel aangepast na onderhandeling).</w:t>
      </w:r>
    </w:p>
    <w:bookmarkEnd w:id="6"/>
    <w:p w14:paraId="54F27CF7" w14:textId="2BAAAFF9" w:rsidR="005B423B" w:rsidRDefault="005B423B">
      <w:pPr>
        <w:tabs>
          <w:tab w:val="clear" w:pos="567"/>
          <w:tab w:val="clear" w:pos="851"/>
          <w:tab w:val="clear" w:pos="1134"/>
        </w:tabs>
        <w:spacing w:line="240" w:lineRule="auto"/>
      </w:pPr>
      <w:r>
        <w:br w:type="page"/>
      </w:r>
    </w:p>
    <w:p w14:paraId="75B0F029" w14:textId="77777777" w:rsidR="00A21336" w:rsidRPr="00956C02" w:rsidRDefault="00A21336" w:rsidP="001B7E47">
      <w:pPr>
        <w:pStyle w:val="02-Paragraafkop"/>
        <w:numPr>
          <w:ilvl w:val="0"/>
          <w:numId w:val="0"/>
        </w:numPr>
        <w:ind w:left="567" w:hanging="2693"/>
        <w:rPr>
          <w:rFonts w:ascii="Myriad Pro Cond" w:hAnsi="Myriad Pro Cond"/>
          <w:caps/>
          <w:color w:val="00AC8C"/>
          <w:sz w:val="32"/>
          <w:szCs w:val="28"/>
        </w:rPr>
      </w:pPr>
      <w:bookmarkStart w:id="7" w:name="_Ref515883269"/>
      <w:bookmarkStart w:id="8" w:name="_Toc516235297"/>
      <w:r w:rsidRPr="00956C02">
        <w:rPr>
          <w:rFonts w:ascii="Myriad Pro Cond" w:hAnsi="Myriad Pro Cond"/>
          <w:caps/>
          <w:color w:val="00AC8C"/>
          <w:sz w:val="32"/>
          <w:szCs w:val="28"/>
        </w:rPr>
        <w:lastRenderedPageBreak/>
        <w:t xml:space="preserve">STAP 2 – </w:t>
      </w:r>
      <w:r w:rsidR="00D849B1" w:rsidRPr="00956C02">
        <w:rPr>
          <w:rFonts w:ascii="Myriad Pro Cond" w:hAnsi="Myriad Pro Cond"/>
          <w:caps/>
          <w:color w:val="00AC8C"/>
          <w:sz w:val="32"/>
          <w:szCs w:val="28"/>
        </w:rPr>
        <w:t>S</w:t>
      </w:r>
      <w:r w:rsidRPr="00956C02">
        <w:rPr>
          <w:rFonts w:ascii="Myriad Pro Cond" w:hAnsi="Myriad Pro Cond"/>
          <w:caps/>
          <w:color w:val="00AC8C"/>
          <w:sz w:val="32"/>
          <w:szCs w:val="28"/>
        </w:rPr>
        <w:t>electie van de bedrijven op basis van de vooropgestelde criteria</w:t>
      </w:r>
      <w:bookmarkEnd w:id="7"/>
      <w:bookmarkEnd w:id="8"/>
    </w:p>
    <w:p w14:paraId="1FFA4C55" w14:textId="4DF5075C" w:rsidR="00A21336" w:rsidRPr="001B7E47" w:rsidRDefault="00A21336" w:rsidP="001B7E47">
      <w:pPr>
        <w:pStyle w:val="06-Plattetekst"/>
        <w:ind w:left="-851" w:firstLine="0"/>
        <w:rPr>
          <w:rFonts w:ascii="Proxima Nova" w:hAnsi="Proxima Nova"/>
          <w:sz w:val="21"/>
          <w:szCs w:val="21"/>
        </w:rPr>
      </w:pPr>
      <w:r w:rsidRPr="001B7E47">
        <w:rPr>
          <w:rFonts w:ascii="Proxima Nova" w:hAnsi="Proxima Nova"/>
          <w:sz w:val="21"/>
          <w:szCs w:val="21"/>
        </w:rPr>
        <w:t>Indien u meent te voldoen aan de voorwaarden in STAP 1</w:t>
      </w:r>
      <w:r w:rsidR="001F2400">
        <w:rPr>
          <w:rFonts w:ascii="Proxima Nova" w:hAnsi="Proxima Nova"/>
          <w:sz w:val="21"/>
          <w:szCs w:val="21"/>
        </w:rPr>
        <w:t>,</w:t>
      </w:r>
      <w:r w:rsidRPr="001B7E47">
        <w:rPr>
          <w:rFonts w:ascii="Proxima Nova" w:hAnsi="Proxima Nova"/>
          <w:sz w:val="21"/>
          <w:szCs w:val="21"/>
        </w:rPr>
        <w:t xml:space="preserve"> maakt u gebruik van het document ‘</w:t>
      </w:r>
      <w:r w:rsidR="002554DB" w:rsidRPr="001B7E47">
        <w:rPr>
          <w:rFonts w:ascii="Proxima Nova" w:hAnsi="Proxima Nova"/>
          <w:sz w:val="21"/>
          <w:szCs w:val="21"/>
        </w:rPr>
        <w:t>kandidaatsdossier</w:t>
      </w:r>
      <w:r w:rsidRPr="001B7E47">
        <w:rPr>
          <w:rFonts w:ascii="Proxima Nova" w:hAnsi="Proxima Nova"/>
          <w:sz w:val="21"/>
          <w:szCs w:val="21"/>
        </w:rPr>
        <w:t xml:space="preserve">’ </w:t>
      </w:r>
      <w:r w:rsidR="002554DB" w:rsidRPr="001B7E47">
        <w:rPr>
          <w:rFonts w:ascii="Proxima Nova" w:hAnsi="Proxima Nova"/>
          <w:sz w:val="21"/>
          <w:szCs w:val="21"/>
        </w:rPr>
        <w:t>dat</w:t>
      </w:r>
      <w:r w:rsidRPr="001B7E47">
        <w:rPr>
          <w:rFonts w:ascii="Proxima Nova" w:hAnsi="Proxima Nova"/>
          <w:sz w:val="21"/>
          <w:szCs w:val="21"/>
        </w:rPr>
        <w:t xml:space="preserve"> u aan de hand van een vragenlijst invult. Hieronder krijgt u toelichting bij de drie selectiecriteria die belangrijk zijn in de opmaak van uw kandidaatsdossier.</w:t>
      </w:r>
    </w:p>
    <w:p w14:paraId="604F2109" w14:textId="77777777" w:rsidR="00FC4F57" w:rsidRPr="00C83389" w:rsidRDefault="00FC4F57" w:rsidP="00C83389"/>
    <w:p w14:paraId="56B32D09" w14:textId="11B931BF" w:rsidR="00A21336" w:rsidRPr="001F2400" w:rsidRDefault="001F2400" w:rsidP="001F2400">
      <w:pPr>
        <w:spacing w:after="260"/>
        <w:ind w:left="-284" w:hanging="567"/>
        <w:rPr>
          <w:rFonts w:ascii="Myriad Pro Cond" w:hAnsi="Myriad Pro Cond"/>
          <w:caps/>
          <w:color w:val="00AC8C"/>
          <w:sz w:val="28"/>
          <w:szCs w:val="28"/>
        </w:rPr>
      </w:pPr>
      <w:r w:rsidRPr="001F2400">
        <w:rPr>
          <w:rFonts w:ascii="Myriad Pro Cond" w:hAnsi="Myriad Pro Cond"/>
          <w:caps/>
          <w:color w:val="00AC8C"/>
          <w:sz w:val="28"/>
          <w:szCs w:val="28"/>
        </w:rPr>
        <w:t xml:space="preserve">2.1 </w:t>
      </w:r>
      <w:r>
        <w:rPr>
          <w:rFonts w:ascii="Myriad Pro Cond" w:hAnsi="Myriad Pro Cond"/>
          <w:caps/>
          <w:color w:val="00AC8C"/>
          <w:sz w:val="28"/>
          <w:szCs w:val="28"/>
        </w:rPr>
        <w:t xml:space="preserve">       </w:t>
      </w:r>
      <w:r w:rsidR="00A21336" w:rsidRPr="001F2400">
        <w:rPr>
          <w:rFonts w:ascii="Myriad Pro Cond" w:hAnsi="Myriad Pro Cond"/>
          <w:caps/>
          <w:color w:val="00AC8C"/>
          <w:sz w:val="28"/>
          <w:szCs w:val="28"/>
        </w:rPr>
        <w:t>Bedrijfseconomische context</w:t>
      </w:r>
    </w:p>
    <w:p w14:paraId="32D39926" w14:textId="77777777" w:rsidR="00A21336" w:rsidRPr="001B7E47" w:rsidRDefault="00A21336" w:rsidP="001B7E47">
      <w:pPr>
        <w:pStyle w:val="06-Plattetekst"/>
        <w:ind w:left="-851" w:firstLine="0"/>
        <w:rPr>
          <w:rFonts w:ascii="Proxima Nova" w:hAnsi="Proxima Nova"/>
          <w:sz w:val="21"/>
          <w:szCs w:val="21"/>
        </w:rPr>
      </w:pPr>
      <w:r w:rsidRPr="001B7E47">
        <w:rPr>
          <w:rFonts w:ascii="Proxima Nova" w:hAnsi="Proxima Nova"/>
          <w:sz w:val="21"/>
          <w:szCs w:val="21"/>
        </w:rPr>
        <w:t xml:space="preserve">In dit criterium wordt gepolst naar de huidige status van uw bedrijf. Wat is de financiële positie en wat is het groeipatroon van de voorbije drie jaar. </w:t>
      </w:r>
      <w:r w:rsidRPr="001F2400">
        <w:rPr>
          <w:rFonts w:ascii="Proxima Nova" w:hAnsi="Proxima Nova"/>
          <w:sz w:val="21"/>
          <w:szCs w:val="21"/>
        </w:rPr>
        <w:t>Hierbij voegt u de jaarrekeningen van de voorbije drie jaar</w:t>
      </w:r>
      <w:r w:rsidRPr="001B7E47">
        <w:rPr>
          <w:rFonts w:ascii="Proxima Nova" w:hAnsi="Proxima Nova"/>
          <w:sz w:val="21"/>
          <w:szCs w:val="21"/>
        </w:rPr>
        <w:t xml:space="preserve"> en motiveert u deze cijfers met een </w:t>
      </w:r>
      <w:r w:rsidRPr="001F2400">
        <w:rPr>
          <w:rFonts w:ascii="Proxima Nova" w:hAnsi="Proxima Nova"/>
          <w:sz w:val="21"/>
          <w:szCs w:val="21"/>
        </w:rPr>
        <w:t>toelichting</w:t>
      </w:r>
      <w:r w:rsidRPr="001B7E47">
        <w:rPr>
          <w:rFonts w:ascii="Proxima Nova" w:hAnsi="Proxima Nova"/>
          <w:sz w:val="21"/>
          <w:szCs w:val="21"/>
        </w:rPr>
        <w:t xml:space="preserve">. </w:t>
      </w:r>
    </w:p>
    <w:p w14:paraId="7AA70956" w14:textId="77777777" w:rsidR="00A21336" w:rsidRPr="001B7E47" w:rsidRDefault="00A21336" w:rsidP="001B7E47">
      <w:pPr>
        <w:ind w:left="-851"/>
        <w:jc w:val="both"/>
        <w:rPr>
          <w:rFonts w:ascii="Proxima Nova" w:hAnsi="Proxima Nova"/>
          <w:sz w:val="21"/>
          <w:szCs w:val="21"/>
        </w:rPr>
      </w:pPr>
    </w:p>
    <w:p w14:paraId="751E33D5" w14:textId="77777777" w:rsidR="00A21336" w:rsidRPr="001B7E47" w:rsidRDefault="00A21336" w:rsidP="001B7E47">
      <w:pPr>
        <w:pStyle w:val="06-Plattetekst"/>
        <w:ind w:left="-851" w:firstLine="0"/>
        <w:rPr>
          <w:rFonts w:ascii="Proxima Nova" w:hAnsi="Proxima Nova"/>
          <w:sz w:val="21"/>
          <w:szCs w:val="21"/>
        </w:rPr>
      </w:pPr>
      <w:r w:rsidRPr="001B7E47">
        <w:rPr>
          <w:rFonts w:ascii="Proxima Nova" w:hAnsi="Proxima Nova"/>
          <w:sz w:val="21"/>
          <w:szCs w:val="21"/>
        </w:rPr>
        <w:t>Bovendien is het belangrijk dat u aangeeft waar de huidige vestiging(en) zich bevindt en wat de huidige tewerkstelling is. Probeer hierbij zo nauwkeurig mogelijk te zijn in de beschrijving van de verschillende tewerkstellingsprofielen in uw bedrijf.</w:t>
      </w:r>
    </w:p>
    <w:p w14:paraId="22B75B81" w14:textId="77777777" w:rsidR="00A21336" w:rsidRPr="001B7E47" w:rsidRDefault="00A21336" w:rsidP="001B7E47">
      <w:pPr>
        <w:ind w:left="-851"/>
        <w:jc w:val="both"/>
        <w:rPr>
          <w:rFonts w:ascii="Proxima Nova" w:hAnsi="Proxima Nova"/>
          <w:sz w:val="21"/>
          <w:szCs w:val="21"/>
        </w:rPr>
      </w:pPr>
    </w:p>
    <w:p w14:paraId="6F3E37B5" w14:textId="1E3AE122" w:rsidR="00A21336" w:rsidRPr="001B7E47" w:rsidRDefault="00A21336" w:rsidP="001B7E47">
      <w:pPr>
        <w:pStyle w:val="06-Plattetekst"/>
        <w:ind w:left="-851" w:firstLine="0"/>
        <w:rPr>
          <w:rFonts w:ascii="Proxima Nova" w:hAnsi="Proxima Nova"/>
          <w:sz w:val="21"/>
          <w:szCs w:val="21"/>
        </w:rPr>
      </w:pPr>
      <w:r w:rsidRPr="001B7E47">
        <w:rPr>
          <w:rFonts w:ascii="Proxima Nova" w:hAnsi="Proxima Nova"/>
          <w:sz w:val="21"/>
          <w:szCs w:val="21"/>
        </w:rPr>
        <w:t>Geef tenslotte een toelichting rond de huidige activiteiten, uw investeringen in innovatie, R&amp;D, uw huidige afzetmarkt en klanten.</w:t>
      </w:r>
    </w:p>
    <w:p w14:paraId="53DBA0F4" w14:textId="76A8E5FB" w:rsidR="000B7F03" w:rsidRDefault="000B7F03" w:rsidP="006D2BBB">
      <w:pPr>
        <w:jc w:val="both"/>
      </w:pPr>
    </w:p>
    <w:p w14:paraId="488BD0B5" w14:textId="11957809" w:rsidR="0056048F" w:rsidRPr="001F2400" w:rsidRDefault="0056048F" w:rsidP="001B7E47">
      <w:pPr>
        <w:pStyle w:val="Ondertitel"/>
        <w:ind w:left="-851"/>
        <w:rPr>
          <w:rFonts w:ascii="Myriad Pro Cond" w:hAnsi="Myriad Pro Cond"/>
          <w:caps/>
          <w:color w:val="595959" w:themeColor="background2" w:themeShade="80"/>
        </w:rPr>
      </w:pPr>
      <w:r w:rsidRPr="001F2400">
        <w:rPr>
          <w:rFonts w:ascii="Myriad Pro Cond" w:hAnsi="Myriad Pro Cond"/>
          <w:caps/>
          <w:color w:val="595959" w:themeColor="background2" w:themeShade="80"/>
        </w:rPr>
        <w:t>DOELSTELLING</w:t>
      </w:r>
    </w:p>
    <w:p w14:paraId="2FF4B01F" w14:textId="37C3AE9E" w:rsidR="000B7F03" w:rsidRPr="001B7E47" w:rsidRDefault="000B7F03" w:rsidP="001B7E47">
      <w:pPr>
        <w:pStyle w:val="06-Plattetekst"/>
        <w:ind w:left="-284" w:firstLine="0"/>
        <w:rPr>
          <w:rStyle w:val="Subtieleverwijzing"/>
          <w:rFonts w:ascii="Proxima Nova" w:hAnsi="Proxima Nova"/>
          <w:smallCaps w:val="0"/>
          <w:color w:val="595959" w:themeColor="background2" w:themeShade="80"/>
          <w:sz w:val="21"/>
          <w:szCs w:val="21"/>
        </w:rPr>
      </w:pPr>
      <w:r w:rsidRPr="001B7E47">
        <w:rPr>
          <w:rStyle w:val="Subtieleverwijzing"/>
          <w:rFonts w:ascii="Proxima Nova" w:hAnsi="Proxima Nova"/>
          <w:smallCaps w:val="0"/>
          <w:color w:val="595959" w:themeColor="background2" w:themeShade="80"/>
          <w:sz w:val="21"/>
          <w:szCs w:val="21"/>
        </w:rPr>
        <w:t xml:space="preserve">In dit criterium wordt nagegaan hoe het bedrijf er bedrijfseconomisch voor staat en wat de weg ernaartoe was. Hier krijgen we het antwoord op de vraag of het bedrijf voldoende </w:t>
      </w:r>
      <w:proofErr w:type="spellStart"/>
      <w:r w:rsidRPr="001B7E47">
        <w:rPr>
          <w:rStyle w:val="Subtieleverwijzing"/>
          <w:rFonts w:ascii="Proxima Nova" w:hAnsi="Proxima Nova"/>
          <w:smallCaps w:val="0"/>
          <w:color w:val="595959" w:themeColor="background2" w:themeShade="80"/>
          <w:sz w:val="21"/>
          <w:szCs w:val="21"/>
        </w:rPr>
        <w:t>matuur</w:t>
      </w:r>
      <w:proofErr w:type="spellEnd"/>
      <w:r w:rsidRPr="001B7E47">
        <w:rPr>
          <w:rStyle w:val="Subtieleverwijzing"/>
          <w:rFonts w:ascii="Proxima Nova" w:hAnsi="Proxima Nova"/>
          <w:smallCaps w:val="0"/>
          <w:color w:val="595959" w:themeColor="background2" w:themeShade="80"/>
          <w:sz w:val="21"/>
          <w:szCs w:val="21"/>
        </w:rPr>
        <w:t xml:space="preserve"> is om een dergelijke investering te doen en of het profiel van het bedrijf aansluit bij de ambities van de stad</w:t>
      </w:r>
      <w:r w:rsidR="00A05F24" w:rsidRPr="001B7E47">
        <w:rPr>
          <w:rStyle w:val="Subtieleverwijzing"/>
          <w:rFonts w:ascii="Proxima Nova" w:hAnsi="Proxima Nova"/>
          <w:smallCaps w:val="0"/>
          <w:color w:val="595959" w:themeColor="background2" w:themeShade="80"/>
          <w:sz w:val="21"/>
          <w:szCs w:val="21"/>
        </w:rPr>
        <w:t xml:space="preserve"> </w:t>
      </w:r>
      <w:r w:rsidR="002554DB" w:rsidRPr="001B7E47">
        <w:rPr>
          <w:rStyle w:val="Subtieleverwijzing"/>
          <w:rFonts w:ascii="Proxima Nova" w:hAnsi="Proxima Nova"/>
          <w:smallCaps w:val="0"/>
          <w:color w:val="595959" w:themeColor="background2" w:themeShade="80"/>
          <w:sz w:val="21"/>
          <w:szCs w:val="21"/>
        </w:rPr>
        <w:t>OUDENAARDE</w:t>
      </w:r>
      <w:r w:rsidRPr="001B7E47">
        <w:rPr>
          <w:rStyle w:val="Subtieleverwijzing"/>
          <w:rFonts w:ascii="Proxima Nova" w:hAnsi="Proxima Nova"/>
          <w:smallCaps w:val="0"/>
          <w:color w:val="595959" w:themeColor="background2" w:themeShade="80"/>
          <w:sz w:val="21"/>
          <w:szCs w:val="21"/>
        </w:rPr>
        <w:t>.</w:t>
      </w:r>
    </w:p>
    <w:p w14:paraId="40EBFE69" w14:textId="77777777" w:rsidR="00A21336" w:rsidRPr="00C83389" w:rsidRDefault="00A21336" w:rsidP="00C83389"/>
    <w:p w14:paraId="388BCC19" w14:textId="50FD3FA4" w:rsidR="00A21336" w:rsidRPr="001F2400" w:rsidRDefault="001F2400" w:rsidP="001F2400">
      <w:pPr>
        <w:spacing w:after="260"/>
        <w:ind w:left="-284" w:hanging="567"/>
        <w:rPr>
          <w:rFonts w:ascii="Myriad Pro Cond" w:hAnsi="Myriad Pro Cond"/>
          <w:caps/>
          <w:color w:val="00AC8C"/>
          <w:sz w:val="28"/>
          <w:szCs w:val="28"/>
        </w:rPr>
      </w:pPr>
      <w:r>
        <w:rPr>
          <w:rFonts w:ascii="Myriad Pro Cond" w:hAnsi="Myriad Pro Cond"/>
          <w:caps/>
          <w:color w:val="00AC8C"/>
          <w:sz w:val="28"/>
          <w:szCs w:val="28"/>
        </w:rPr>
        <w:t xml:space="preserve">2.2        </w:t>
      </w:r>
      <w:r w:rsidR="00A21336" w:rsidRPr="001F2400">
        <w:rPr>
          <w:rFonts w:ascii="Myriad Pro Cond" w:hAnsi="Myriad Pro Cond"/>
          <w:caps/>
          <w:color w:val="00AC8C"/>
          <w:sz w:val="28"/>
          <w:szCs w:val="28"/>
        </w:rPr>
        <w:t xml:space="preserve">Motivatie voor een vestiging te </w:t>
      </w:r>
      <w:r w:rsidR="002554DB" w:rsidRPr="001F2400">
        <w:rPr>
          <w:rFonts w:ascii="Myriad Pro Cond" w:hAnsi="Myriad Pro Cond"/>
          <w:caps/>
          <w:color w:val="00AC8C"/>
          <w:sz w:val="28"/>
          <w:szCs w:val="28"/>
        </w:rPr>
        <w:t>Oudenaarde</w:t>
      </w:r>
    </w:p>
    <w:p w14:paraId="6621BFA2" w14:textId="5C8076A9" w:rsidR="00A21336" w:rsidRPr="001F2400" w:rsidRDefault="00A21336" w:rsidP="001F2400">
      <w:pPr>
        <w:pStyle w:val="06-Plattetekst"/>
        <w:ind w:left="-851" w:firstLine="0"/>
        <w:jc w:val="both"/>
        <w:rPr>
          <w:rFonts w:ascii="Proxima Nova" w:hAnsi="Proxima Nova"/>
          <w:sz w:val="21"/>
          <w:szCs w:val="21"/>
        </w:rPr>
      </w:pPr>
      <w:r w:rsidRPr="001F2400">
        <w:rPr>
          <w:rFonts w:ascii="Proxima Nova" w:hAnsi="Proxima Nova"/>
          <w:sz w:val="21"/>
          <w:szCs w:val="21"/>
        </w:rPr>
        <w:t xml:space="preserve">In dit criterium wordt gepolst naar de reden voor een nieuwe of hervestiging naar het bedrijventerrein te </w:t>
      </w:r>
      <w:r w:rsidR="002554DB" w:rsidRPr="001F2400">
        <w:rPr>
          <w:rFonts w:ascii="Proxima Nova" w:hAnsi="Proxima Nova"/>
          <w:sz w:val="21"/>
          <w:szCs w:val="21"/>
        </w:rPr>
        <w:t>Oudenaarde</w:t>
      </w:r>
      <w:r w:rsidRPr="001F2400">
        <w:rPr>
          <w:rFonts w:ascii="Proxima Nova" w:hAnsi="Proxima Nova"/>
          <w:sz w:val="21"/>
          <w:szCs w:val="21"/>
        </w:rPr>
        <w:t>. Overweegt u de aankoop omwille van de zonevreemde situatie waarin u zich nu bevindt of dient u omwille van groeipijnen of -kansen een nieuw terrein te verwerven.</w:t>
      </w:r>
    </w:p>
    <w:p w14:paraId="37C1A0EA" w14:textId="77777777" w:rsidR="00A21336" w:rsidRPr="001F2400" w:rsidRDefault="00A21336" w:rsidP="001F2400">
      <w:pPr>
        <w:pStyle w:val="06-Plattetekst"/>
        <w:ind w:left="-851" w:firstLine="0"/>
        <w:jc w:val="both"/>
        <w:rPr>
          <w:rFonts w:ascii="Proxima Nova" w:hAnsi="Proxima Nova"/>
          <w:sz w:val="21"/>
          <w:szCs w:val="21"/>
        </w:rPr>
      </w:pPr>
    </w:p>
    <w:p w14:paraId="1A46FC8A" w14:textId="769A3968" w:rsidR="00A21336" w:rsidRPr="001F2400" w:rsidRDefault="00A21336" w:rsidP="001F2400">
      <w:pPr>
        <w:pStyle w:val="06-Plattetekst"/>
        <w:ind w:left="-851" w:firstLine="0"/>
        <w:jc w:val="both"/>
        <w:rPr>
          <w:rFonts w:ascii="Proxima Nova" w:hAnsi="Proxima Nova"/>
          <w:sz w:val="21"/>
          <w:szCs w:val="21"/>
        </w:rPr>
      </w:pPr>
      <w:r w:rsidRPr="001F2400">
        <w:rPr>
          <w:rFonts w:ascii="Proxima Nova" w:hAnsi="Proxima Nova"/>
          <w:sz w:val="21"/>
          <w:szCs w:val="21"/>
        </w:rPr>
        <w:t>Omschrijf de strategie van uw bedrijf voor de volgende vijf jaar (tewerkstelling, groei, innovatie, internationalisering,</w:t>
      </w:r>
      <w:r w:rsidR="00F06D8A" w:rsidRPr="001F2400">
        <w:rPr>
          <w:rFonts w:ascii="Proxima Nova" w:hAnsi="Proxima Nova"/>
          <w:sz w:val="21"/>
          <w:szCs w:val="21"/>
        </w:rPr>
        <w:t xml:space="preserve"> </w:t>
      </w:r>
      <w:r w:rsidRPr="001F2400">
        <w:rPr>
          <w:rFonts w:ascii="Proxima Nova" w:hAnsi="Proxima Nova"/>
          <w:sz w:val="21"/>
          <w:szCs w:val="21"/>
        </w:rPr>
        <w:t xml:space="preserve">…) en het effect hiervan op de nieuwe vestiging te </w:t>
      </w:r>
      <w:r w:rsidR="002554DB" w:rsidRPr="001F2400">
        <w:rPr>
          <w:rFonts w:ascii="Proxima Nova" w:hAnsi="Proxima Nova"/>
          <w:sz w:val="21"/>
          <w:szCs w:val="21"/>
        </w:rPr>
        <w:t>Oudenaarde</w:t>
      </w:r>
      <w:r w:rsidRPr="001F2400">
        <w:rPr>
          <w:rFonts w:ascii="Proxima Nova" w:hAnsi="Proxima Nova"/>
          <w:sz w:val="21"/>
          <w:szCs w:val="21"/>
        </w:rPr>
        <w:t xml:space="preserve">. M.a.w. wat zijn uw plannen voor een nieuwe vestiging te </w:t>
      </w:r>
      <w:r w:rsidR="002554DB" w:rsidRPr="001F2400">
        <w:rPr>
          <w:rFonts w:ascii="Proxima Nova" w:hAnsi="Proxima Nova"/>
          <w:sz w:val="21"/>
          <w:szCs w:val="21"/>
        </w:rPr>
        <w:t>Oudenaarde</w:t>
      </w:r>
      <w:r w:rsidRPr="001F2400">
        <w:rPr>
          <w:rFonts w:ascii="Proxima Nova" w:hAnsi="Proxima Nova"/>
          <w:sz w:val="21"/>
          <w:szCs w:val="21"/>
        </w:rPr>
        <w:t>?</w:t>
      </w:r>
    </w:p>
    <w:p w14:paraId="3052F135" w14:textId="77777777" w:rsidR="00A21336" w:rsidRPr="001F2400" w:rsidRDefault="00A21336" w:rsidP="001F2400">
      <w:pPr>
        <w:pStyle w:val="06-Plattetekst"/>
        <w:ind w:left="-851" w:firstLine="0"/>
        <w:jc w:val="both"/>
        <w:rPr>
          <w:rFonts w:ascii="Proxima Nova" w:hAnsi="Proxima Nova"/>
          <w:sz w:val="21"/>
          <w:szCs w:val="21"/>
        </w:rPr>
      </w:pPr>
    </w:p>
    <w:p w14:paraId="78FC4522" w14:textId="04D8F7AE" w:rsidR="00A21336" w:rsidRPr="001F2400" w:rsidRDefault="00A21336" w:rsidP="001F2400">
      <w:pPr>
        <w:pStyle w:val="06-Plattetekst"/>
        <w:ind w:left="-851" w:firstLine="0"/>
        <w:jc w:val="both"/>
        <w:rPr>
          <w:rFonts w:ascii="Proxima Nova" w:hAnsi="Proxima Nova"/>
          <w:sz w:val="21"/>
          <w:szCs w:val="21"/>
        </w:rPr>
      </w:pPr>
      <w:r w:rsidRPr="001F2400">
        <w:rPr>
          <w:rFonts w:ascii="Proxima Nova" w:hAnsi="Proxima Nova"/>
          <w:sz w:val="21"/>
          <w:szCs w:val="21"/>
        </w:rPr>
        <w:t>Ten</w:t>
      </w:r>
      <w:r w:rsidR="001F2400">
        <w:rPr>
          <w:rFonts w:ascii="Proxima Nova" w:hAnsi="Proxima Nova"/>
          <w:sz w:val="21"/>
          <w:szCs w:val="21"/>
        </w:rPr>
        <w:t xml:space="preserve"> </w:t>
      </w:r>
      <w:r w:rsidRPr="001F2400">
        <w:rPr>
          <w:rFonts w:ascii="Proxima Nova" w:hAnsi="Proxima Nova"/>
          <w:sz w:val="21"/>
          <w:szCs w:val="21"/>
        </w:rPr>
        <w:t xml:space="preserve">slotte geeft u aan wat de meerwaarde van uw bedrijf kan zijn voor de </w:t>
      </w:r>
      <w:proofErr w:type="spellStart"/>
      <w:r w:rsidR="002554DB" w:rsidRPr="001F2400">
        <w:rPr>
          <w:rFonts w:ascii="Proxima Nova" w:hAnsi="Proxima Nova"/>
          <w:sz w:val="21"/>
          <w:szCs w:val="21"/>
        </w:rPr>
        <w:t>Oudenaardse</w:t>
      </w:r>
      <w:proofErr w:type="spellEnd"/>
      <w:r w:rsidRPr="001F2400">
        <w:rPr>
          <w:rFonts w:ascii="Proxima Nova" w:hAnsi="Proxima Nova"/>
          <w:sz w:val="21"/>
          <w:szCs w:val="21"/>
        </w:rPr>
        <w:t xml:space="preserve"> samenleving. Welk type tewerkstelling creëert u in onze regio, welke afgeleide effecten genereert uw bedrijf (toeleveranciers, gebruik van logies, vergaderinfrastructuur, horeca in de buurt, participatie in de </w:t>
      </w:r>
      <w:proofErr w:type="spellStart"/>
      <w:r w:rsidR="002554DB" w:rsidRPr="001F2400">
        <w:rPr>
          <w:rFonts w:ascii="Proxima Nova" w:hAnsi="Proxima Nova"/>
          <w:sz w:val="21"/>
          <w:szCs w:val="21"/>
        </w:rPr>
        <w:t>Oudenaardse</w:t>
      </w:r>
      <w:proofErr w:type="spellEnd"/>
      <w:r w:rsidR="002554DB" w:rsidRPr="001F2400">
        <w:rPr>
          <w:rFonts w:ascii="Proxima Nova" w:hAnsi="Proxima Nova"/>
          <w:sz w:val="21"/>
          <w:szCs w:val="21"/>
        </w:rPr>
        <w:t xml:space="preserve"> </w:t>
      </w:r>
      <w:r w:rsidRPr="001F2400">
        <w:rPr>
          <w:rFonts w:ascii="Proxima Nova" w:hAnsi="Proxima Nova"/>
          <w:sz w:val="21"/>
          <w:szCs w:val="21"/>
        </w:rPr>
        <w:t>gemeenschap, vervoersplan, …).</w:t>
      </w:r>
    </w:p>
    <w:p w14:paraId="00F5231D" w14:textId="5FA4DC9E" w:rsidR="00A21336" w:rsidRDefault="00A21336" w:rsidP="00C83389"/>
    <w:p w14:paraId="5738F1B5" w14:textId="77777777" w:rsidR="0056048F" w:rsidRPr="001F2400" w:rsidRDefault="0056048F" w:rsidP="001F2400">
      <w:pPr>
        <w:pStyle w:val="Ondertitel"/>
        <w:ind w:left="-851"/>
        <w:rPr>
          <w:rFonts w:ascii="Myriad Pro Cond" w:hAnsi="Myriad Pro Cond"/>
          <w:caps/>
          <w:color w:val="595959" w:themeColor="background2" w:themeShade="80"/>
        </w:rPr>
      </w:pPr>
      <w:r w:rsidRPr="001F2400">
        <w:rPr>
          <w:rFonts w:ascii="Myriad Pro Cond" w:hAnsi="Myriad Pro Cond"/>
          <w:caps/>
          <w:color w:val="595959" w:themeColor="background2" w:themeShade="80"/>
        </w:rPr>
        <w:t>DOELSTELLING</w:t>
      </w:r>
    </w:p>
    <w:p w14:paraId="1C33EF60" w14:textId="35CAD33D" w:rsidR="0056048F" w:rsidRPr="001F2400" w:rsidRDefault="0056048F" w:rsidP="001F2400">
      <w:pPr>
        <w:pStyle w:val="06-Plattetekst"/>
        <w:ind w:left="-284" w:firstLine="0"/>
        <w:rPr>
          <w:rStyle w:val="Subtieleverwijzing"/>
          <w:rFonts w:ascii="Proxima Nova" w:hAnsi="Proxima Nova"/>
          <w:smallCaps w:val="0"/>
          <w:color w:val="595959" w:themeColor="background2" w:themeShade="80"/>
          <w:sz w:val="21"/>
          <w:szCs w:val="21"/>
        </w:rPr>
      </w:pPr>
      <w:r w:rsidRPr="001F2400">
        <w:rPr>
          <w:rStyle w:val="Subtieleverwijzing"/>
          <w:rFonts w:ascii="Proxima Nova" w:hAnsi="Proxima Nova"/>
          <w:smallCaps w:val="0"/>
          <w:color w:val="595959" w:themeColor="background2" w:themeShade="80"/>
          <w:sz w:val="21"/>
          <w:szCs w:val="21"/>
        </w:rPr>
        <w:t xml:space="preserve">Met dit criterium krijgt SOLVA zicht op het ambitieniveau van uw onderneming. Een ambitie die zich vertaalt in tewerkstelling, groei en return voor de </w:t>
      </w:r>
      <w:r w:rsidR="002554DB" w:rsidRPr="001F2400">
        <w:rPr>
          <w:rStyle w:val="Subtieleverwijzing"/>
          <w:rFonts w:ascii="Proxima Nova" w:hAnsi="Proxima Nova"/>
          <w:smallCaps w:val="0"/>
          <w:color w:val="595959" w:themeColor="background2" w:themeShade="80"/>
          <w:sz w:val="21"/>
          <w:szCs w:val="21"/>
        </w:rPr>
        <w:t>OUDENAARDSE</w:t>
      </w:r>
      <w:r w:rsidRPr="001F2400">
        <w:rPr>
          <w:rStyle w:val="Subtieleverwijzing"/>
          <w:rFonts w:ascii="Proxima Nova" w:hAnsi="Proxima Nova"/>
          <w:smallCaps w:val="0"/>
          <w:color w:val="595959" w:themeColor="background2" w:themeShade="80"/>
          <w:sz w:val="21"/>
          <w:szCs w:val="21"/>
        </w:rPr>
        <w:t xml:space="preserve"> samenleving.</w:t>
      </w:r>
    </w:p>
    <w:p w14:paraId="493AB32A" w14:textId="77777777" w:rsidR="0056048F" w:rsidRPr="00C83389" w:rsidRDefault="0056048F" w:rsidP="00C83389"/>
    <w:p w14:paraId="1BF0A777" w14:textId="77777777" w:rsidR="00983CD2" w:rsidRDefault="00983CD2">
      <w:pPr>
        <w:tabs>
          <w:tab w:val="clear" w:pos="567"/>
          <w:tab w:val="clear" w:pos="851"/>
          <w:tab w:val="clear" w:pos="1134"/>
        </w:tabs>
        <w:spacing w:line="240" w:lineRule="auto"/>
        <w:rPr>
          <w:rFonts w:ascii="Myriad Pro Cond" w:hAnsi="Myriad Pro Cond"/>
          <w:caps/>
          <w:color w:val="00AC8C"/>
          <w:sz w:val="28"/>
          <w:szCs w:val="28"/>
        </w:rPr>
      </w:pPr>
      <w:r>
        <w:rPr>
          <w:rFonts w:ascii="Myriad Pro Cond" w:hAnsi="Myriad Pro Cond"/>
          <w:caps/>
          <w:color w:val="00AC8C"/>
          <w:sz w:val="28"/>
          <w:szCs w:val="28"/>
        </w:rPr>
        <w:br w:type="page"/>
      </w:r>
    </w:p>
    <w:p w14:paraId="5750C974" w14:textId="7D82BF45" w:rsidR="00A21336" w:rsidRPr="00983CD2" w:rsidRDefault="00983CD2" w:rsidP="00983CD2">
      <w:pPr>
        <w:spacing w:after="260"/>
        <w:ind w:left="-284" w:hanging="567"/>
        <w:rPr>
          <w:rFonts w:ascii="Myriad Pro Cond" w:hAnsi="Myriad Pro Cond"/>
          <w:caps/>
          <w:color w:val="00AC8C"/>
          <w:sz w:val="28"/>
          <w:szCs w:val="28"/>
        </w:rPr>
      </w:pPr>
      <w:r>
        <w:rPr>
          <w:rFonts w:ascii="Myriad Pro Cond" w:hAnsi="Myriad Pro Cond"/>
          <w:caps/>
          <w:color w:val="00AC8C"/>
          <w:sz w:val="28"/>
          <w:szCs w:val="28"/>
        </w:rPr>
        <w:lastRenderedPageBreak/>
        <w:t xml:space="preserve">2.3         </w:t>
      </w:r>
      <w:r w:rsidR="00A21336" w:rsidRPr="00983CD2">
        <w:rPr>
          <w:rFonts w:ascii="Myriad Pro Cond" w:hAnsi="Myriad Pro Cond"/>
          <w:caps/>
          <w:color w:val="00AC8C"/>
          <w:sz w:val="28"/>
          <w:szCs w:val="28"/>
        </w:rPr>
        <w:t>Duurzame acties in de nieuwe vestiging</w:t>
      </w:r>
    </w:p>
    <w:p w14:paraId="514D50A4" w14:textId="4091153B" w:rsidR="00A21336" w:rsidRPr="00983CD2" w:rsidRDefault="00A21336" w:rsidP="00983CD2">
      <w:pPr>
        <w:pStyle w:val="06-Plattetekst"/>
        <w:ind w:left="-851" w:firstLine="0"/>
        <w:jc w:val="both"/>
        <w:rPr>
          <w:rFonts w:ascii="Proxima Nova" w:hAnsi="Proxima Nova"/>
          <w:sz w:val="21"/>
          <w:szCs w:val="21"/>
        </w:rPr>
      </w:pPr>
      <w:r w:rsidRPr="00983CD2">
        <w:rPr>
          <w:rFonts w:ascii="Proxima Nova" w:hAnsi="Proxima Nova"/>
          <w:sz w:val="21"/>
          <w:szCs w:val="21"/>
        </w:rPr>
        <w:t>In dit criterium geeft u aan voor welke aspecten van het te realiseren gebouw en omliggend perceel u wenst te investeren in duurzame acties. U kan hier aangeven hoeveel oppervlakte u wenst te verwerven en op welke manier u deze ruimte zo efficiënt mogelijk wenst in te richten. Het is aangewezen om dit in deze fase schetsmatig uit te werken met ondersteuning van een architect en/of ingenieursbureau.</w:t>
      </w:r>
    </w:p>
    <w:p w14:paraId="2C1C96DF" w14:textId="77777777" w:rsidR="0056048F" w:rsidRDefault="0056048F" w:rsidP="0056048F">
      <w:pPr>
        <w:pStyle w:val="Ondertitel"/>
      </w:pPr>
    </w:p>
    <w:p w14:paraId="168E35FA" w14:textId="68B969CC" w:rsidR="0056048F" w:rsidRDefault="0056048F" w:rsidP="00983CD2">
      <w:pPr>
        <w:pStyle w:val="Ondertitel"/>
        <w:ind w:left="-851"/>
      </w:pPr>
      <w:r w:rsidRPr="00983CD2">
        <w:rPr>
          <w:rFonts w:ascii="Myriad Pro Cond" w:hAnsi="Myriad Pro Cond"/>
          <w:caps/>
          <w:color w:val="595959" w:themeColor="background2" w:themeShade="80"/>
        </w:rPr>
        <w:t>DOELSTELLING</w:t>
      </w:r>
    </w:p>
    <w:p w14:paraId="18E8483C" w14:textId="77197E09" w:rsidR="0056048F" w:rsidRPr="00983CD2" w:rsidRDefault="0056048F" w:rsidP="00983CD2">
      <w:pPr>
        <w:pStyle w:val="06-Plattetekst"/>
        <w:ind w:left="-284" w:firstLine="0"/>
        <w:rPr>
          <w:rStyle w:val="Subtieleverwijzing"/>
          <w:rFonts w:ascii="Proxima Nova" w:hAnsi="Proxima Nova"/>
          <w:smallCaps w:val="0"/>
          <w:color w:val="595959" w:themeColor="background2" w:themeShade="80"/>
          <w:sz w:val="21"/>
          <w:szCs w:val="21"/>
        </w:rPr>
      </w:pPr>
      <w:r w:rsidRPr="00983CD2">
        <w:rPr>
          <w:rStyle w:val="Subtieleverwijzing"/>
          <w:rFonts w:ascii="Proxima Nova" w:hAnsi="Proxima Nova"/>
          <w:smallCaps w:val="0"/>
          <w:color w:val="595959" w:themeColor="background2" w:themeShade="80"/>
          <w:sz w:val="21"/>
          <w:szCs w:val="21"/>
        </w:rPr>
        <w:t>Op die manier krijgt SOLVA zicht op de ambities die u heeft op het vlak van duurzaamheid. Een belangrijk criterium dat, gelet op het</w:t>
      </w:r>
      <w:r w:rsidR="00265BF9" w:rsidRPr="00983CD2">
        <w:rPr>
          <w:rStyle w:val="Subtieleverwijzing"/>
          <w:rFonts w:ascii="Proxima Nova" w:hAnsi="Proxima Nova"/>
          <w:smallCaps w:val="0"/>
          <w:color w:val="595959" w:themeColor="background2" w:themeShade="80"/>
          <w:sz w:val="21"/>
          <w:szCs w:val="21"/>
        </w:rPr>
        <w:t xml:space="preserve"> OUDENAARDS</w:t>
      </w:r>
      <w:r w:rsidRPr="00983CD2">
        <w:rPr>
          <w:rStyle w:val="Subtieleverwijzing"/>
          <w:rFonts w:ascii="Proxima Nova" w:hAnsi="Proxima Nova"/>
          <w:smallCaps w:val="0"/>
          <w:color w:val="595959" w:themeColor="background2" w:themeShade="80"/>
          <w:sz w:val="21"/>
          <w:szCs w:val="21"/>
        </w:rPr>
        <w:t xml:space="preserve"> klimaatactieplan, apart in overweging wordt genomen.</w:t>
      </w:r>
    </w:p>
    <w:p w14:paraId="1E1B7F4B" w14:textId="5FD4A1BB" w:rsidR="00A21336" w:rsidRDefault="00A21336" w:rsidP="000B7F03">
      <w:pPr>
        <w:pStyle w:val="06-Plattetekst"/>
        <w:jc w:val="both"/>
      </w:pPr>
    </w:p>
    <w:p w14:paraId="0C4F5613" w14:textId="47FF4293" w:rsidR="0056048F" w:rsidRDefault="0056048F" w:rsidP="000B7F03">
      <w:pPr>
        <w:pStyle w:val="06-Plattetekst"/>
        <w:jc w:val="both"/>
      </w:pPr>
    </w:p>
    <w:tbl>
      <w:tblPr>
        <w:tblStyle w:val="Style1"/>
        <w:tblW w:w="8789" w:type="dxa"/>
        <w:tblInd w:w="-2268" w:type="dxa"/>
        <w:tblLayout w:type="fixed"/>
        <w:tblLook w:val="04A0" w:firstRow="1" w:lastRow="0" w:firstColumn="1" w:lastColumn="0" w:noHBand="0" w:noVBand="1"/>
      </w:tblPr>
      <w:tblGrid>
        <w:gridCol w:w="2268"/>
        <w:gridCol w:w="6521"/>
      </w:tblGrid>
      <w:tr w:rsidR="000B7F03" w:rsidRPr="003E4169" w14:paraId="0BBEA4A3" w14:textId="77777777" w:rsidTr="0099583F">
        <w:trPr>
          <w:trHeight w:val="1534"/>
        </w:trPr>
        <w:tc>
          <w:tcPr>
            <w:tcW w:w="2268" w:type="dxa"/>
            <w:tcBorders>
              <w:top w:val="single" w:sz="18" w:space="0" w:color="E0D268"/>
              <w:left w:val="single" w:sz="18" w:space="0" w:color="E0D268"/>
              <w:bottom w:val="single" w:sz="18" w:space="0" w:color="E0D268"/>
            </w:tcBorders>
            <w:shd w:val="clear" w:color="auto" w:fill="E0D268"/>
          </w:tcPr>
          <w:p w14:paraId="7D3256B5" w14:textId="4B38B1FF" w:rsidR="000B7F03" w:rsidRPr="0099583F" w:rsidRDefault="0099583F" w:rsidP="0099583F">
            <w:pPr>
              <w:jc w:val="center"/>
              <w:rPr>
                <w:rFonts w:asciiTheme="majorHAnsi" w:hAnsiTheme="majorHAnsi" w:cstheme="majorHAnsi"/>
                <w:sz w:val="18"/>
                <w:szCs w:val="18"/>
              </w:rPr>
            </w:pPr>
            <w:r>
              <w:rPr>
                <w:noProof/>
              </w:rPr>
              <mc:AlternateContent>
                <mc:Choice Requires="wps">
                  <w:drawing>
                    <wp:anchor distT="45720" distB="45720" distL="114300" distR="114300" simplePos="0" relativeHeight="251731968" behindDoc="0" locked="0" layoutInCell="1" allowOverlap="1" wp14:anchorId="33C4AC64" wp14:editId="6E145C87">
                      <wp:simplePos x="0" y="0"/>
                      <wp:positionH relativeFrom="column">
                        <wp:posOffset>227330</wp:posOffset>
                      </wp:positionH>
                      <wp:positionV relativeFrom="paragraph">
                        <wp:posOffset>153670</wp:posOffset>
                      </wp:positionV>
                      <wp:extent cx="847725" cy="1404620"/>
                      <wp:effectExtent l="0" t="0" r="0" b="381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8751769" w14:textId="0865BBE7" w:rsidR="0099583F" w:rsidRPr="0099583F" w:rsidRDefault="0099583F">
                                  <w:pPr>
                                    <w:rPr>
                                      <w:rFonts w:ascii="Impact" w:hAnsi="Impact"/>
                                      <w:sz w:val="80"/>
                                      <w:szCs w:val="80"/>
                                    </w:rPr>
                                  </w:pPr>
                                  <w:r w:rsidRPr="0099583F">
                                    <w:rPr>
                                      <w:rFonts w:ascii="Impact" w:hAnsi="Impact"/>
                                      <w:sz w:val="80"/>
                                      <w:szCs w:val="80"/>
                                    </w:rPr>
                                    <w:t>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4AC64" id="_x0000_s1032" type="#_x0000_t202" style="position:absolute;left:0;text-align:left;margin-left:17.9pt;margin-top:12.1pt;width:66.7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" filled="f" stroked="f">
                      <v:textbox style="mso-fit-shape-to-text:t">
                        <w:txbxContent>
                          <w:p w14:paraId="48751769" w14:textId="0865BBE7" w:rsidR="0099583F" w:rsidRPr="0099583F" w:rsidRDefault="0099583F">
                            <w:pPr>
                              <w:rPr>
                                <w:rFonts w:ascii="Impact" w:hAnsi="Impact"/>
                                <w:sz w:val="80"/>
                                <w:szCs w:val="80"/>
                              </w:rPr>
                            </w:pPr>
                            <w:r w:rsidRPr="0099583F">
                              <w:rPr>
                                <w:rFonts w:ascii="Impact" w:hAnsi="Impact"/>
                                <w:sz w:val="80"/>
                                <w:szCs w:val="80"/>
                              </w:rPr>
                              <w:t>TIP</w:t>
                            </w:r>
                          </w:p>
                        </w:txbxContent>
                      </v:textbox>
                      <w10:wrap type="square"/>
                    </v:shape>
                  </w:pict>
                </mc:Fallback>
              </mc:AlternateContent>
            </w:r>
          </w:p>
        </w:tc>
        <w:tc>
          <w:tcPr>
            <w:tcW w:w="6521" w:type="dxa"/>
            <w:tcBorders>
              <w:top w:val="single" w:sz="18" w:space="0" w:color="E0D268"/>
              <w:bottom w:val="single" w:sz="18" w:space="0" w:color="E0D268"/>
              <w:right w:val="single" w:sz="18" w:space="0" w:color="E0D268"/>
            </w:tcBorders>
            <w:shd w:val="clear" w:color="auto" w:fill="auto"/>
          </w:tcPr>
          <w:p w14:paraId="0F355305" w14:textId="3D593368" w:rsidR="000B7F03" w:rsidRPr="0099583F" w:rsidRDefault="000B7F03" w:rsidP="00983CD2">
            <w:pPr>
              <w:pStyle w:val="06-Plattetekst"/>
              <w:ind w:left="462" w:firstLine="0"/>
              <w:jc w:val="both"/>
              <w:rPr>
                <w:rFonts w:ascii="Proxima Nova" w:hAnsi="Proxima Nova"/>
                <w:sz w:val="21"/>
                <w:szCs w:val="21"/>
              </w:rPr>
            </w:pPr>
            <w:r w:rsidRPr="0099583F">
              <w:rPr>
                <w:rFonts w:ascii="Proxima Nova" w:hAnsi="Proxima Nova"/>
                <w:color w:val="auto"/>
                <w:sz w:val="22"/>
                <w:szCs w:val="22"/>
              </w:rPr>
              <w:t>Voor uw toelichting op de drie criteria maakt u gebruik van de vragenlijst van het kandidaatsdossier</w:t>
            </w:r>
            <w:r w:rsidR="00983CD2" w:rsidRPr="0099583F">
              <w:rPr>
                <w:rFonts w:ascii="Proxima Nova" w:hAnsi="Proxima Nova"/>
                <w:color w:val="auto"/>
                <w:sz w:val="22"/>
                <w:szCs w:val="22"/>
              </w:rPr>
              <w:t xml:space="preserve">. Dit kandidaatsdossier kan </w:t>
            </w:r>
            <w:r w:rsidR="00A8463E" w:rsidRPr="0099583F">
              <w:rPr>
                <w:rFonts w:ascii="Proxima Nova" w:hAnsi="Proxima Nova"/>
                <w:color w:val="auto"/>
                <w:sz w:val="22"/>
                <w:szCs w:val="22"/>
              </w:rPr>
              <w:t>gedownload worden op de website van SOLVA</w:t>
            </w:r>
            <w:r w:rsidR="00265BF9" w:rsidRPr="0099583F">
              <w:rPr>
                <w:rFonts w:ascii="Proxima Nova" w:hAnsi="Proxima Nova"/>
                <w:color w:val="auto"/>
                <w:sz w:val="22"/>
                <w:szCs w:val="22"/>
              </w:rPr>
              <w:t xml:space="preserve"> (www.so-lva.be)</w:t>
            </w:r>
            <w:r w:rsidRPr="0099583F">
              <w:rPr>
                <w:rFonts w:ascii="Proxima Nova" w:hAnsi="Proxima Nova"/>
                <w:color w:val="auto"/>
                <w:sz w:val="22"/>
                <w:szCs w:val="22"/>
              </w:rPr>
              <w:t>. Enkel dit invulformulier met mogelijkheid tot het toevoegen van bijlagen wordt in overweging genomen.</w:t>
            </w:r>
          </w:p>
        </w:tc>
      </w:tr>
    </w:tbl>
    <w:p w14:paraId="43058A91" w14:textId="6C0D1B82" w:rsidR="000B7F03" w:rsidRDefault="000B7F03" w:rsidP="000B7F03">
      <w:pPr>
        <w:pStyle w:val="06-Plattetekst"/>
        <w:jc w:val="both"/>
      </w:pPr>
    </w:p>
    <w:p w14:paraId="429C31E1" w14:textId="2912A460" w:rsidR="005B423B" w:rsidRDefault="005B423B">
      <w:pPr>
        <w:tabs>
          <w:tab w:val="clear" w:pos="567"/>
          <w:tab w:val="clear" w:pos="851"/>
          <w:tab w:val="clear" w:pos="1134"/>
        </w:tabs>
        <w:spacing w:line="240" w:lineRule="auto"/>
      </w:pPr>
      <w:r>
        <w:br w:type="page"/>
      </w:r>
      <w:bookmarkStart w:id="9" w:name="_GoBack"/>
      <w:bookmarkEnd w:id="9"/>
    </w:p>
    <w:p w14:paraId="1C571BC3" w14:textId="77777777" w:rsidR="00A21336" w:rsidRPr="00956C02" w:rsidRDefault="00A21336" w:rsidP="00272CE4">
      <w:pPr>
        <w:pStyle w:val="02-Paragraafkop"/>
        <w:numPr>
          <w:ilvl w:val="0"/>
          <w:numId w:val="0"/>
        </w:numPr>
        <w:ind w:left="567" w:hanging="2693"/>
        <w:rPr>
          <w:rFonts w:ascii="Myriad Pro Cond" w:hAnsi="Myriad Pro Cond"/>
          <w:caps/>
          <w:color w:val="00AC8C"/>
          <w:sz w:val="32"/>
          <w:szCs w:val="28"/>
        </w:rPr>
      </w:pPr>
      <w:bookmarkStart w:id="10" w:name="_Toc516235298"/>
      <w:r w:rsidRPr="00956C02">
        <w:rPr>
          <w:rFonts w:ascii="Myriad Pro Cond" w:hAnsi="Myriad Pro Cond"/>
          <w:caps/>
          <w:color w:val="00AC8C"/>
          <w:sz w:val="32"/>
          <w:szCs w:val="28"/>
        </w:rPr>
        <w:lastRenderedPageBreak/>
        <w:t xml:space="preserve">STAP 3 – </w:t>
      </w:r>
      <w:r w:rsidR="00D849B1" w:rsidRPr="00956C02">
        <w:rPr>
          <w:rFonts w:ascii="Myriad Pro Cond" w:hAnsi="Myriad Pro Cond"/>
          <w:caps/>
          <w:color w:val="00AC8C"/>
          <w:sz w:val="32"/>
          <w:szCs w:val="28"/>
        </w:rPr>
        <w:t xml:space="preserve">Bekendmaking van de </w:t>
      </w:r>
      <w:r w:rsidR="0034646A" w:rsidRPr="00956C02">
        <w:rPr>
          <w:rFonts w:ascii="Myriad Pro Cond" w:hAnsi="Myriad Pro Cond"/>
          <w:caps/>
          <w:color w:val="00AC8C"/>
          <w:sz w:val="32"/>
          <w:szCs w:val="28"/>
        </w:rPr>
        <w:t>geselecteerde</w:t>
      </w:r>
      <w:r w:rsidR="00D849B1" w:rsidRPr="00956C02">
        <w:rPr>
          <w:rFonts w:ascii="Myriad Pro Cond" w:hAnsi="Myriad Pro Cond"/>
          <w:caps/>
          <w:color w:val="00AC8C"/>
          <w:sz w:val="32"/>
          <w:szCs w:val="28"/>
        </w:rPr>
        <w:t xml:space="preserve"> bedrijven</w:t>
      </w:r>
      <w:bookmarkEnd w:id="10"/>
    </w:p>
    <w:p w14:paraId="54D0C847" w14:textId="6890217E"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 xml:space="preserve">In de maand </w:t>
      </w:r>
      <w:r w:rsidR="006E4B7C" w:rsidRPr="00272CE4">
        <w:rPr>
          <w:rFonts w:ascii="Proxima Nova" w:hAnsi="Proxima Nova"/>
          <w:sz w:val="21"/>
          <w:szCs w:val="21"/>
        </w:rPr>
        <w:t xml:space="preserve">oktober </w:t>
      </w:r>
      <w:r w:rsidRPr="00272CE4">
        <w:rPr>
          <w:rFonts w:ascii="Proxima Nova" w:hAnsi="Proxima Nova"/>
          <w:sz w:val="21"/>
          <w:szCs w:val="21"/>
        </w:rPr>
        <w:t xml:space="preserve">worden alle kandidaatsdossiers onderzocht en geëvalueerd door een selectiecomité dat samengesteld is uit vertegenwoordigers van de stad </w:t>
      </w:r>
      <w:r w:rsidR="006E4B7C" w:rsidRPr="00272CE4">
        <w:rPr>
          <w:rFonts w:ascii="Proxima Nova" w:hAnsi="Proxima Nova"/>
          <w:sz w:val="21"/>
          <w:szCs w:val="21"/>
        </w:rPr>
        <w:t xml:space="preserve">Oudenaarde en </w:t>
      </w:r>
      <w:r w:rsidRPr="00272CE4">
        <w:rPr>
          <w:rFonts w:ascii="Proxima Nova" w:hAnsi="Proxima Nova"/>
          <w:sz w:val="21"/>
          <w:szCs w:val="21"/>
        </w:rPr>
        <w:t>SOLVA</w:t>
      </w:r>
      <w:r w:rsidR="006E4B7C" w:rsidRPr="00272CE4">
        <w:rPr>
          <w:rFonts w:ascii="Proxima Nova" w:hAnsi="Proxima Nova"/>
          <w:sz w:val="21"/>
          <w:szCs w:val="21"/>
        </w:rPr>
        <w:t xml:space="preserve">. </w:t>
      </w:r>
      <w:r w:rsidRPr="00272CE4">
        <w:rPr>
          <w:rFonts w:ascii="Proxima Nova" w:hAnsi="Proxima Nova"/>
          <w:sz w:val="21"/>
          <w:szCs w:val="21"/>
        </w:rPr>
        <w:t xml:space="preserve">De selectie wordt gemaakt op basis van het kandidaatsdossier waarbij de drie criteria gequoteerd worden. Hierbij wordt </w:t>
      </w:r>
      <w:r w:rsidR="00272CE4">
        <w:rPr>
          <w:rFonts w:ascii="Proxima Nova" w:hAnsi="Proxima Nova"/>
          <w:sz w:val="21"/>
          <w:szCs w:val="21"/>
        </w:rPr>
        <w:t>ook</w:t>
      </w:r>
      <w:r w:rsidRPr="00272CE4">
        <w:rPr>
          <w:rFonts w:ascii="Proxima Nova" w:hAnsi="Proxima Nova"/>
          <w:sz w:val="21"/>
          <w:szCs w:val="21"/>
        </w:rPr>
        <w:t xml:space="preserve"> rekening gehouden met de ruimtevraag in verhouding tot de beschikbare ruimte op het te ontwikkelen bedrijventerrein.</w:t>
      </w:r>
    </w:p>
    <w:p w14:paraId="68A02DB9" w14:textId="77777777" w:rsidR="0034646A" w:rsidRPr="00272CE4" w:rsidRDefault="0034646A" w:rsidP="00272CE4">
      <w:pPr>
        <w:pStyle w:val="06-Plattetekst"/>
        <w:ind w:left="-851" w:firstLine="0"/>
        <w:jc w:val="both"/>
        <w:rPr>
          <w:rFonts w:ascii="Proxima Nova" w:hAnsi="Proxima Nova"/>
          <w:sz w:val="21"/>
          <w:szCs w:val="21"/>
        </w:rPr>
      </w:pPr>
    </w:p>
    <w:p w14:paraId="6406FB8E" w14:textId="26B82C13" w:rsidR="0034646A" w:rsidRPr="00272CE4" w:rsidRDefault="0034646A" w:rsidP="00272CE4">
      <w:pPr>
        <w:pStyle w:val="06-Plattetekst"/>
        <w:ind w:left="-851" w:firstLine="0"/>
        <w:jc w:val="both"/>
        <w:rPr>
          <w:rFonts w:ascii="Proxima Nova" w:hAnsi="Proxima Nova"/>
          <w:sz w:val="21"/>
          <w:szCs w:val="21"/>
        </w:rPr>
      </w:pPr>
      <w:r w:rsidRPr="00272CE4">
        <w:rPr>
          <w:rFonts w:ascii="Proxima Nova" w:hAnsi="Proxima Nova"/>
          <w:sz w:val="21"/>
          <w:szCs w:val="21"/>
        </w:rPr>
        <w:t xml:space="preserve">Alle kandidaten waarvan het kandidaatsdossier minstens 50% behaald heeft, worden geselecteerd.  Deze kandidaten worden gerangschikt in volgorde van de behaalde score. </w:t>
      </w:r>
      <w:r w:rsidR="006E4B7C" w:rsidRPr="00272CE4">
        <w:rPr>
          <w:rFonts w:ascii="Proxima Nova" w:hAnsi="Proxima Nova"/>
          <w:sz w:val="21"/>
          <w:szCs w:val="21"/>
        </w:rPr>
        <w:t>In november 2019</w:t>
      </w:r>
      <w:r w:rsidRPr="00272CE4">
        <w:rPr>
          <w:rFonts w:ascii="Proxima Nova" w:hAnsi="Proxima Nova"/>
          <w:sz w:val="21"/>
          <w:szCs w:val="21"/>
        </w:rPr>
        <w:t xml:space="preserve"> wordt de lijst van </w:t>
      </w:r>
      <w:r w:rsidR="00272CE4">
        <w:rPr>
          <w:rFonts w:ascii="Proxima Nova" w:hAnsi="Proxima Nova"/>
          <w:sz w:val="21"/>
          <w:szCs w:val="21"/>
        </w:rPr>
        <w:t>geselecteerde</w:t>
      </w:r>
      <w:r w:rsidRPr="00272CE4">
        <w:rPr>
          <w:rFonts w:ascii="Proxima Nova" w:hAnsi="Proxima Nova"/>
          <w:sz w:val="21"/>
          <w:szCs w:val="21"/>
        </w:rPr>
        <w:t xml:space="preserve"> bedrijven bekendgemaakt.</w:t>
      </w:r>
    </w:p>
    <w:p w14:paraId="7AED5F42" w14:textId="77777777" w:rsidR="0034646A" w:rsidRPr="00272CE4" w:rsidRDefault="0034646A" w:rsidP="00272CE4">
      <w:pPr>
        <w:pStyle w:val="06-Plattetekst"/>
        <w:ind w:left="-851" w:firstLine="0"/>
        <w:jc w:val="both"/>
        <w:rPr>
          <w:rFonts w:ascii="Proxima Nova" w:hAnsi="Proxima Nova"/>
          <w:sz w:val="21"/>
          <w:szCs w:val="21"/>
        </w:rPr>
      </w:pPr>
    </w:p>
    <w:p w14:paraId="7F6C5DA9" w14:textId="77777777" w:rsidR="0034646A" w:rsidRPr="00272CE4" w:rsidRDefault="0034646A" w:rsidP="00272CE4">
      <w:pPr>
        <w:pStyle w:val="06-Plattetekst"/>
        <w:ind w:left="-851" w:firstLine="0"/>
        <w:jc w:val="both"/>
        <w:rPr>
          <w:rFonts w:ascii="Proxima Nova" w:hAnsi="Proxima Nova"/>
          <w:sz w:val="21"/>
          <w:szCs w:val="21"/>
        </w:rPr>
      </w:pPr>
      <w:r w:rsidRPr="00272CE4">
        <w:rPr>
          <w:rFonts w:ascii="Proxima Nova" w:hAnsi="Proxima Nova"/>
          <w:sz w:val="21"/>
          <w:szCs w:val="21"/>
        </w:rPr>
        <w:t>Van de geselecteerde kandidaten worden de beste gerangschikte uitgenodigd tot onderhandeling, mede in functie van de ruimtevraag in verhouding tot de beschikbare ruimte op het te ontwikkelen bedrijventerrein.</w:t>
      </w:r>
    </w:p>
    <w:p w14:paraId="7B5211CE" w14:textId="77777777" w:rsidR="00A21336" w:rsidRPr="00272CE4" w:rsidRDefault="00A21336" w:rsidP="00272CE4">
      <w:pPr>
        <w:pStyle w:val="06-Plattetekst"/>
        <w:ind w:left="-851" w:firstLine="0"/>
        <w:jc w:val="both"/>
        <w:rPr>
          <w:rFonts w:ascii="Proxima Nova" w:hAnsi="Proxima Nova"/>
          <w:sz w:val="21"/>
          <w:szCs w:val="21"/>
        </w:rPr>
      </w:pPr>
    </w:p>
    <w:p w14:paraId="1681FDF4" w14:textId="77777777"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 xml:space="preserve">De </w:t>
      </w:r>
      <w:r w:rsidR="0034646A" w:rsidRPr="00272CE4">
        <w:rPr>
          <w:rFonts w:ascii="Proxima Nova" w:hAnsi="Proxima Nova"/>
          <w:sz w:val="21"/>
          <w:szCs w:val="21"/>
        </w:rPr>
        <w:t xml:space="preserve">geselecteerde maar </w:t>
      </w:r>
      <w:r w:rsidRPr="00272CE4">
        <w:rPr>
          <w:rFonts w:ascii="Proxima Nova" w:hAnsi="Proxima Nova"/>
          <w:sz w:val="21"/>
          <w:szCs w:val="21"/>
        </w:rPr>
        <w:t xml:space="preserve">niet </w:t>
      </w:r>
      <w:r w:rsidR="0034646A" w:rsidRPr="00272CE4">
        <w:rPr>
          <w:rFonts w:ascii="Proxima Nova" w:hAnsi="Proxima Nova"/>
          <w:sz w:val="21"/>
          <w:szCs w:val="21"/>
        </w:rPr>
        <w:t>tot onderhandeling uitgenodigde kandidaten</w:t>
      </w:r>
      <w:r w:rsidRPr="00272CE4">
        <w:rPr>
          <w:rFonts w:ascii="Proxima Nova" w:hAnsi="Proxima Nova"/>
          <w:sz w:val="21"/>
          <w:szCs w:val="21"/>
        </w:rPr>
        <w:t xml:space="preserve"> worden op de reservelijst gehouden tot de volledige procedure is afgelopen. Het kan namelijk voorkomen dat tijdens de volgende stap van onderhandelingen een weerhouden bedrijf om eender welke reden afhaakt of er niet tot een vergelijk wordt gekomen omtrent de nog te onderhandelen punten. Op dat moment kan een </w:t>
      </w:r>
      <w:r w:rsidR="0034646A" w:rsidRPr="00272CE4">
        <w:rPr>
          <w:rFonts w:ascii="Proxima Nova" w:hAnsi="Proxima Nova"/>
          <w:sz w:val="21"/>
          <w:szCs w:val="21"/>
        </w:rPr>
        <w:t>geselecteerd maar niet tot onderhandeling uitgenodigd</w:t>
      </w:r>
      <w:r w:rsidRPr="00272CE4">
        <w:rPr>
          <w:rFonts w:ascii="Proxima Nova" w:hAnsi="Proxima Nova"/>
          <w:sz w:val="21"/>
          <w:szCs w:val="21"/>
        </w:rPr>
        <w:t xml:space="preserve"> bedrijf uit de reservelijst </w:t>
      </w:r>
      <w:r w:rsidR="0034646A" w:rsidRPr="00272CE4">
        <w:rPr>
          <w:rFonts w:ascii="Proxima Nova" w:hAnsi="Proxima Nova"/>
          <w:sz w:val="21"/>
          <w:szCs w:val="21"/>
        </w:rPr>
        <w:t xml:space="preserve">alsnog </w:t>
      </w:r>
      <w:r w:rsidRPr="00272CE4">
        <w:rPr>
          <w:rFonts w:ascii="Proxima Nova" w:hAnsi="Proxima Nova"/>
          <w:sz w:val="21"/>
          <w:szCs w:val="21"/>
        </w:rPr>
        <w:t>aangesproken worden om verder mee te onderhandelen</w:t>
      </w:r>
      <w:r w:rsidR="0034646A" w:rsidRPr="00272CE4">
        <w:rPr>
          <w:rFonts w:ascii="Proxima Nova" w:hAnsi="Proxima Nova"/>
          <w:sz w:val="21"/>
          <w:szCs w:val="21"/>
        </w:rPr>
        <w:t>, opnieuw in functie van de gemaakte rangschikking en ruimtevraag.</w:t>
      </w:r>
    </w:p>
    <w:p w14:paraId="13F845B2" w14:textId="77777777" w:rsidR="00A21336" w:rsidRPr="00272CE4" w:rsidRDefault="00A21336" w:rsidP="00272CE4">
      <w:pPr>
        <w:pStyle w:val="06-Plattetekst"/>
        <w:ind w:left="-851" w:firstLine="0"/>
        <w:jc w:val="both"/>
        <w:rPr>
          <w:rFonts w:ascii="Proxima Nova" w:hAnsi="Proxima Nova"/>
          <w:sz w:val="21"/>
          <w:szCs w:val="21"/>
        </w:rPr>
      </w:pPr>
    </w:p>
    <w:p w14:paraId="6EC64FB1" w14:textId="649C5CE6"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 xml:space="preserve">Indien SOLVA, na de onderhandelingen in STAP 4, met alle </w:t>
      </w:r>
      <w:r w:rsidR="0034646A" w:rsidRPr="00272CE4">
        <w:rPr>
          <w:rFonts w:ascii="Proxima Nova" w:hAnsi="Proxima Nova"/>
          <w:sz w:val="21"/>
          <w:szCs w:val="21"/>
        </w:rPr>
        <w:t>geselecteerde en tot onderhandeling uitgenodigde</w:t>
      </w:r>
      <w:r w:rsidRPr="00272CE4">
        <w:rPr>
          <w:rFonts w:ascii="Proxima Nova" w:hAnsi="Proxima Nova"/>
          <w:sz w:val="21"/>
          <w:szCs w:val="21"/>
        </w:rPr>
        <w:t xml:space="preserve"> bedrijven tot een akkoord komt zal SOLVA in de mate van het mogelijke de </w:t>
      </w:r>
      <w:r w:rsidR="0034646A" w:rsidRPr="00272CE4">
        <w:rPr>
          <w:rFonts w:ascii="Proxima Nova" w:hAnsi="Proxima Nova"/>
          <w:sz w:val="21"/>
          <w:szCs w:val="21"/>
        </w:rPr>
        <w:t xml:space="preserve">niet tot onderhandeling uitgenodigde </w:t>
      </w:r>
      <w:r w:rsidRPr="00272CE4">
        <w:rPr>
          <w:rFonts w:ascii="Proxima Nova" w:hAnsi="Proxima Nova"/>
          <w:sz w:val="21"/>
          <w:szCs w:val="21"/>
        </w:rPr>
        <w:t xml:space="preserve">bedrijven op de reservelijst trachten te begeleiden naar een andere geschikte plek in </w:t>
      </w:r>
      <w:r w:rsidR="006E4B7C" w:rsidRPr="00272CE4">
        <w:rPr>
          <w:rFonts w:ascii="Proxima Nova" w:hAnsi="Proxima Nova"/>
          <w:sz w:val="21"/>
          <w:szCs w:val="21"/>
        </w:rPr>
        <w:t xml:space="preserve">Oudenaarde </w:t>
      </w:r>
      <w:r w:rsidRPr="00272CE4">
        <w:rPr>
          <w:rFonts w:ascii="Proxima Nova" w:hAnsi="Proxima Nova"/>
          <w:sz w:val="21"/>
          <w:szCs w:val="21"/>
        </w:rPr>
        <w:t>of in de regio.</w:t>
      </w:r>
    </w:p>
    <w:p w14:paraId="48EC2738" w14:textId="77777777" w:rsidR="00F06D8A" w:rsidRPr="00F06D8A" w:rsidRDefault="00F06D8A" w:rsidP="00F06D8A">
      <w:pPr>
        <w:pStyle w:val="06-Plattetekst"/>
      </w:pPr>
    </w:p>
    <w:p w14:paraId="7479E20F" w14:textId="77777777" w:rsidR="00272CE4" w:rsidRDefault="00272CE4">
      <w:pPr>
        <w:tabs>
          <w:tab w:val="clear" w:pos="567"/>
          <w:tab w:val="clear" w:pos="851"/>
          <w:tab w:val="clear" w:pos="1134"/>
        </w:tabs>
        <w:spacing w:line="240" w:lineRule="auto"/>
        <w:rPr>
          <w:rFonts w:ascii="Myriad Pro Cond" w:eastAsiaTheme="majorEastAsia" w:hAnsi="Myriad Pro Cond" w:cstheme="majorBidi"/>
          <w:caps/>
          <w:color w:val="00AC8C"/>
          <w:sz w:val="32"/>
          <w:szCs w:val="28"/>
        </w:rPr>
      </w:pPr>
      <w:bookmarkStart w:id="11" w:name="_Toc516235299"/>
      <w:r>
        <w:rPr>
          <w:rFonts w:ascii="Myriad Pro Cond" w:hAnsi="Myriad Pro Cond"/>
          <w:caps/>
          <w:color w:val="00AC8C"/>
          <w:sz w:val="32"/>
          <w:szCs w:val="28"/>
        </w:rPr>
        <w:br w:type="page"/>
      </w:r>
    </w:p>
    <w:p w14:paraId="26A97B2B" w14:textId="027F9B6A" w:rsidR="00A21336" w:rsidRPr="00956C02" w:rsidRDefault="00D849B1" w:rsidP="00272CE4">
      <w:pPr>
        <w:pStyle w:val="02-Paragraafkop"/>
        <w:numPr>
          <w:ilvl w:val="0"/>
          <w:numId w:val="0"/>
        </w:numPr>
        <w:ind w:left="567" w:hanging="2693"/>
        <w:rPr>
          <w:rFonts w:ascii="Myriad Pro Cond" w:hAnsi="Myriad Pro Cond"/>
          <w:caps/>
          <w:color w:val="00AC8C"/>
          <w:sz w:val="32"/>
          <w:szCs w:val="28"/>
        </w:rPr>
      </w:pPr>
      <w:r w:rsidRPr="00956C02">
        <w:rPr>
          <w:rFonts w:ascii="Myriad Pro Cond" w:hAnsi="Myriad Pro Cond"/>
          <w:caps/>
          <w:color w:val="00AC8C"/>
          <w:sz w:val="32"/>
          <w:szCs w:val="28"/>
        </w:rPr>
        <w:lastRenderedPageBreak/>
        <w:t xml:space="preserve">STAP 4 </w:t>
      </w:r>
      <w:r w:rsidR="00FC4F57" w:rsidRPr="00956C02">
        <w:rPr>
          <w:rFonts w:ascii="Myriad Pro Cond" w:hAnsi="Myriad Pro Cond"/>
          <w:caps/>
          <w:color w:val="00AC8C"/>
          <w:sz w:val="32"/>
          <w:szCs w:val="28"/>
        </w:rPr>
        <w:t xml:space="preserve">– </w:t>
      </w:r>
      <w:r w:rsidRPr="00956C02">
        <w:rPr>
          <w:rFonts w:ascii="Myriad Pro Cond" w:hAnsi="Myriad Pro Cond"/>
          <w:caps/>
          <w:color w:val="00AC8C"/>
          <w:sz w:val="32"/>
          <w:szCs w:val="28"/>
        </w:rPr>
        <w:t>O</w:t>
      </w:r>
      <w:r w:rsidR="00FC4F57" w:rsidRPr="00956C02">
        <w:rPr>
          <w:rFonts w:ascii="Myriad Pro Cond" w:hAnsi="Myriad Pro Cond"/>
          <w:caps/>
          <w:color w:val="00AC8C"/>
          <w:sz w:val="32"/>
          <w:szCs w:val="28"/>
        </w:rPr>
        <w:t xml:space="preserve">nderhandeling met de weerhouden bedrijven rond ligging </w:t>
      </w:r>
      <w:r w:rsidR="00A21336" w:rsidRPr="00956C02">
        <w:rPr>
          <w:rFonts w:ascii="Myriad Pro Cond" w:hAnsi="Myriad Pro Cond"/>
          <w:caps/>
          <w:color w:val="00AC8C"/>
          <w:sz w:val="32"/>
          <w:szCs w:val="28"/>
        </w:rPr>
        <w:t>en omvang perceel, ruimtegebruik en samenwerking</w:t>
      </w:r>
      <w:bookmarkEnd w:id="11"/>
      <w:r w:rsidR="00A21336" w:rsidRPr="00956C02">
        <w:rPr>
          <w:rFonts w:ascii="Myriad Pro Cond" w:hAnsi="Myriad Pro Cond"/>
          <w:caps/>
          <w:color w:val="00AC8C"/>
          <w:sz w:val="32"/>
          <w:szCs w:val="28"/>
        </w:rPr>
        <w:t xml:space="preserve"> </w:t>
      </w:r>
    </w:p>
    <w:p w14:paraId="4EE6E2B5" w14:textId="664B5487"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De bedrijven die in STAP 3 weerhouden zijn op basis van hun kandidaatsdossiers en hun ruimtevraag</w:t>
      </w:r>
      <w:r w:rsidR="00272CE4">
        <w:rPr>
          <w:rFonts w:ascii="Proxima Nova" w:hAnsi="Proxima Nova"/>
          <w:sz w:val="21"/>
          <w:szCs w:val="21"/>
        </w:rPr>
        <w:t>,</w:t>
      </w:r>
      <w:r w:rsidRPr="00272CE4">
        <w:rPr>
          <w:rFonts w:ascii="Proxima Nova" w:hAnsi="Proxima Nova"/>
          <w:sz w:val="21"/>
          <w:szCs w:val="21"/>
        </w:rPr>
        <w:t xml:space="preserve"> worden uitgenodigd voor één of meerdere overlegmomenten om op basis van hun dossier na te gaan hoe hun ruimtevraag op de meest efficiënte manier ingevuld kan worden, hoe de mobiliteitsimpact op de beste manier afgestemd kan worden met de andere weerhouden bedrijven, hoe hun eerste voorstel van bouwvolume zich verhoudt t.o.v. de stedenbouwkundige voorschriften. Ten</w:t>
      </w:r>
      <w:r w:rsidR="00272CE4">
        <w:rPr>
          <w:rFonts w:ascii="Proxima Nova" w:hAnsi="Proxima Nova"/>
          <w:sz w:val="21"/>
          <w:szCs w:val="21"/>
        </w:rPr>
        <w:t xml:space="preserve"> </w:t>
      </w:r>
      <w:r w:rsidRPr="00272CE4">
        <w:rPr>
          <w:rFonts w:ascii="Proxima Nova" w:hAnsi="Proxima Nova"/>
          <w:sz w:val="21"/>
          <w:szCs w:val="21"/>
        </w:rPr>
        <w:t>slotte kunnen de bedrijven ook onderling met elkaar in contact gebracht worden om na te gaan of er meerwaarde gevonden kan worden door combinaties te maken rond gezamenlijke opwekking, distributie en recuperatie van warmte/koude en energie, of efficiënte inzet van allerlei mogelijke vervoersmodi.</w:t>
      </w:r>
    </w:p>
    <w:p w14:paraId="0580ACE5" w14:textId="77777777" w:rsidR="0056048F" w:rsidRPr="00272CE4" w:rsidRDefault="0056048F" w:rsidP="00272CE4">
      <w:pPr>
        <w:pStyle w:val="06-Plattetekst"/>
        <w:ind w:left="-851"/>
        <w:jc w:val="both"/>
        <w:rPr>
          <w:rFonts w:ascii="Proxima Nova" w:hAnsi="Proxima Nova"/>
          <w:sz w:val="21"/>
          <w:szCs w:val="21"/>
        </w:rPr>
      </w:pPr>
    </w:p>
    <w:p w14:paraId="0A941B8A" w14:textId="30AA04A3"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Slechts in deze fase krijgen de weerhouden bedrijven een eerste maal zicht op een voorstel tot toegewezen perceel. SOLVA zal namelijk op basis van de kandidaatsdossiers een configuratie van percelen maken die naar haar mening de best mogelijke invulling van het volledig bedrijventerrein mogelijk maakt.</w:t>
      </w:r>
    </w:p>
    <w:p w14:paraId="6EF1322E" w14:textId="77777777" w:rsidR="00A21336" w:rsidRPr="00272CE4" w:rsidRDefault="00A21336" w:rsidP="00272CE4">
      <w:pPr>
        <w:pStyle w:val="06-Plattetekst"/>
        <w:ind w:left="-851"/>
        <w:jc w:val="both"/>
        <w:rPr>
          <w:rFonts w:ascii="Proxima Nova" w:hAnsi="Proxima Nova"/>
          <w:sz w:val="21"/>
          <w:szCs w:val="21"/>
        </w:rPr>
      </w:pPr>
    </w:p>
    <w:p w14:paraId="361EFFA1" w14:textId="4DA7E435" w:rsidR="00A21336" w:rsidRPr="00272CE4" w:rsidRDefault="00A21336" w:rsidP="00272CE4">
      <w:pPr>
        <w:pStyle w:val="06-Plattetekst"/>
        <w:ind w:left="-851" w:firstLine="0"/>
        <w:jc w:val="both"/>
        <w:rPr>
          <w:rFonts w:ascii="Proxima Nova" w:hAnsi="Proxima Nova"/>
          <w:sz w:val="21"/>
          <w:szCs w:val="21"/>
        </w:rPr>
      </w:pPr>
      <w:r w:rsidRPr="00272CE4">
        <w:rPr>
          <w:rFonts w:ascii="Proxima Nova" w:hAnsi="Proxima Nova"/>
          <w:sz w:val="21"/>
          <w:szCs w:val="21"/>
        </w:rPr>
        <w:t>Deze onderhandelingsperiode eindigt met een definitief inrichtingsplan met aanduiding van alle bedrijven en beschrijving van de afspraken rond samenwerking.</w:t>
      </w:r>
      <w:r w:rsidR="0034646A" w:rsidRPr="00272CE4">
        <w:rPr>
          <w:rFonts w:ascii="Proxima Nova" w:hAnsi="Proxima Nova"/>
          <w:sz w:val="21"/>
          <w:szCs w:val="21"/>
        </w:rPr>
        <w:t xml:space="preserve"> Deze gemaakte afspraken, alsook de inhoud van de kandidaatsdossiers die na onderhandeling niet gewijzigd werd, vormen samen met </w:t>
      </w:r>
      <w:r w:rsidR="006E4B7C" w:rsidRPr="00272CE4">
        <w:rPr>
          <w:rFonts w:ascii="Proxima Nova" w:hAnsi="Proxima Nova"/>
          <w:sz w:val="21"/>
          <w:szCs w:val="21"/>
        </w:rPr>
        <w:t xml:space="preserve">het </w:t>
      </w:r>
      <w:r w:rsidR="0034646A" w:rsidRPr="00272CE4">
        <w:rPr>
          <w:rFonts w:ascii="Proxima Nova" w:hAnsi="Proxima Nova"/>
          <w:sz w:val="21"/>
          <w:szCs w:val="21"/>
        </w:rPr>
        <w:t>bedrijventerreinpaspoort de voorwaarden voor aankoop, ontwikkeling en beheer van het toegewezen perceel.</w:t>
      </w:r>
    </w:p>
    <w:p w14:paraId="5E419323" w14:textId="77777777" w:rsidR="00A21336" w:rsidRPr="00272CE4" w:rsidRDefault="00A21336" w:rsidP="00272CE4">
      <w:pPr>
        <w:pStyle w:val="06-Plattetekst"/>
        <w:ind w:left="-851"/>
        <w:jc w:val="both"/>
        <w:rPr>
          <w:rFonts w:ascii="Proxima Nova" w:hAnsi="Proxima Nova"/>
          <w:sz w:val="21"/>
          <w:szCs w:val="21"/>
        </w:rPr>
      </w:pPr>
    </w:p>
    <w:p w14:paraId="14B682C7" w14:textId="3FFFEFE0" w:rsidR="00A21336" w:rsidRPr="00272CE4" w:rsidRDefault="006E4B7C" w:rsidP="00272CE4">
      <w:pPr>
        <w:pStyle w:val="06-Plattetekst"/>
        <w:ind w:left="-851" w:firstLine="0"/>
        <w:jc w:val="both"/>
        <w:rPr>
          <w:rFonts w:ascii="Proxima Nova" w:hAnsi="Proxima Nova"/>
          <w:sz w:val="21"/>
          <w:szCs w:val="21"/>
        </w:rPr>
      </w:pPr>
      <w:r w:rsidRPr="00272CE4">
        <w:rPr>
          <w:rFonts w:ascii="Proxima Nova" w:hAnsi="Proxima Nova"/>
          <w:sz w:val="21"/>
          <w:szCs w:val="21"/>
        </w:rPr>
        <w:t xml:space="preserve">Een voorstel van toewijs wordt door de weerhouden bedrijven ondertekend en de </w:t>
      </w:r>
      <w:r w:rsidR="0034646A" w:rsidRPr="00272CE4">
        <w:rPr>
          <w:rFonts w:ascii="Proxima Nova" w:hAnsi="Proxima Nova"/>
          <w:sz w:val="21"/>
          <w:szCs w:val="21"/>
        </w:rPr>
        <w:t>reserveringsvergoeding</w:t>
      </w:r>
      <w:r w:rsidR="00A21336" w:rsidRPr="00272CE4">
        <w:rPr>
          <w:rFonts w:ascii="Proxima Nova" w:hAnsi="Proxima Nova"/>
          <w:sz w:val="21"/>
          <w:szCs w:val="21"/>
        </w:rPr>
        <w:t xml:space="preserve"> </w:t>
      </w:r>
      <w:r w:rsidRPr="00272CE4">
        <w:rPr>
          <w:rFonts w:ascii="Proxima Nova" w:hAnsi="Proxima Nova"/>
          <w:sz w:val="21"/>
          <w:szCs w:val="21"/>
        </w:rPr>
        <w:t>wordt gestort.</w:t>
      </w:r>
    </w:p>
    <w:p w14:paraId="38C3D6B3" w14:textId="6D9D3319" w:rsidR="005B423B" w:rsidRPr="00272CE4" w:rsidRDefault="005B423B">
      <w:pPr>
        <w:tabs>
          <w:tab w:val="clear" w:pos="567"/>
          <w:tab w:val="clear" w:pos="851"/>
          <w:tab w:val="clear" w:pos="1134"/>
        </w:tabs>
        <w:spacing w:line="240" w:lineRule="auto"/>
        <w:rPr>
          <w:rFonts w:ascii="Proxima Nova" w:hAnsi="Proxima Nova"/>
          <w:sz w:val="21"/>
          <w:szCs w:val="21"/>
        </w:rPr>
      </w:pPr>
      <w:r w:rsidRPr="00272CE4">
        <w:rPr>
          <w:rFonts w:ascii="Proxima Nova" w:hAnsi="Proxima Nova"/>
          <w:sz w:val="21"/>
          <w:szCs w:val="21"/>
        </w:rPr>
        <w:br w:type="page"/>
      </w:r>
    </w:p>
    <w:p w14:paraId="4C1052AA" w14:textId="77777777" w:rsidR="00A21336" w:rsidRPr="00956C02" w:rsidRDefault="00A21336" w:rsidP="009A3BFE">
      <w:pPr>
        <w:pStyle w:val="02-Paragraafkop"/>
        <w:numPr>
          <w:ilvl w:val="0"/>
          <w:numId w:val="0"/>
        </w:numPr>
        <w:ind w:left="567" w:hanging="2693"/>
        <w:rPr>
          <w:rFonts w:ascii="Myriad Pro Cond" w:hAnsi="Myriad Pro Cond"/>
          <w:caps/>
          <w:color w:val="00AC8C"/>
          <w:sz w:val="32"/>
          <w:szCs w:val="28"/>
        </w:rPr>
      </w:pPr>
      <w:bookmarkStart w:id="12" w:name="_Toc516235300"/>
      <w:r w:rsidRPr="00956C02">
        <w:rPr>
          <w:rFonts w:ascii="Myriad Pro Cond" w:hAnsi="Myriad Pro Cond"/>
          <w:caps/>
          <w:color w:val="00AC8C"/>
          <w:sz w:val="32"/>
          <w:szCs w:val="28"/>
        </w:rPr>
        <w:lastRenderedPageBreak/>
        <w:t xml:space="preserve">STAP 5 – </w:t>
      </w:r>
      <w:r w:rsidR="00D849B1" w:rsidRPr="00956C02">
        <w:rPr>
          <w:rFonts w:ascii="Myriad Pro Cond" w:hAnsi="Myriad Pro Cond"/>
          <w:caps/>
          <w:color w:val="00AC8C"/>
          <w:sz w:val="32"/>
          <w:szCs w:val="28"/>
        </w:rPr>
        <w:t>Het verlijden van de notariële akte</w:t>
      </w:r>
      <w:bookmarkEnd w:id="12"/>
    </w:p>
    <w:p w14:paraId="29402218" w14:textId="77777777" w:rsidR="00A21336" w:rsidRPr="009A3BFE" w:rsidRDefault="00A21336" w:rsidP="009A3BFE">
      <w:pPr>
        <w:pStyle w:val="06-Plattetekst"/>
        <w:ind w:left="-851" w:firstLine="0"/>
        <w:jc w:val="both"/>
        <w:rPr>
          <w:rFonts w:ascii="Proxima Nova" w:hAnsi="Proxima Nova"/>
          <w:sz w:val="21"/>
          <w:szCs w:val="21"/>
        </w:rPr>
      </w:pPr>
      <w:r w:rsidRPr="009A3BFE">
        <w:rPr>
          <w:rFonts w:ascii="Proxima Nova" w:hAnsi="Proxima Nova"/>
          <w:sz w:val="21"/>
          <w:szCs w:val="21"/>
        </w:rPr>
        <w:t>Na het toekennen van de percelen en de gemaakte afspraken per bedrijf is de weg vrij naar de opmaak van de authentieke akte.</w:t>
      </w:r>
    </w:p>
    <w:p w14:paraId="1C68C07F" w14:textId="77777777" w:rsidR="00A21336" w:rsidRPr="009A3BFE" w:rsidRDefault="00A21336" w:rsidP="009A3BFE">
      <w:pPr>
        <w:pStyle w:val="06-Plattetekst"/>
        <w:ind w:left="-851" w:firstLine="0"/>
        <w:jc w:val="both"/>
        <w:rPr>
          <w:rFonts w:ascii="Proxima Nova" w:hAnsi="Proxima Nova"/>
          <w:sz w:val="21"/>
          <w:szCs w:val="21"/>
        </w:rPr>
      </w:pPr>
    </w:p>
    <w:p w14:paraId="79AD9070" w14:textId="77777777" w:rsidR="00A21336" w:rsidRPr="009A3BFE" w:rsidRDefault="00A21336" w:rsidP="009A3BFE">
      <w:pPr>
        <w:pStyle w:val="06-Plattetekst"/>
        <w:ind w:left="-851" w:firstLine="0"/>
        <w:jc w:val="both"/>
        <w:rPr>
          <w:rFonts w:ascii="Proxima Nova" w:hAnsi="Proxima Nova"/>
          <w:sz w:val="21"/>
          <w:szCs w:val="21"/>
        </w:rPr>
      </w:pPr>
      <w:r w:rsidRPr="009A3BFE">
        <w:rPr>
          <w:rFonts w:ascii="Proxima Nova" w:hAnsi="Proxima Nova"/>
          <w:sz w:val="21"/>
          <w:szCs w:val="21"/>
        </w:rPr>
        <w:t>In deze fase zorgen de bedrijven voor de financiering van hun project en zetten zij ook hun architect aan het werk om een definitief ontwerp en aanvraagdossier voor omgevingsvergunning op te maken.</w:t>
      </w:r>
    </w:p>
    <w:p w14:paraId="128B23C2" w14:textId="77777777" w:rsidR="00A21336" w:rsidRPr="009A3BFE" w:rsidRDefault="00A21336" w:rsidP="009A3BFE">
      <w:pPr>
        <w:pStyle w:val="06-Plattetekst"/>
        <w:ind w:left="-851" w:firstLine="0"/>
        <w:jc w:val="both"/>
        <w:rPr>
          <w:rFonts w:ascii="Proxima Nova" w:hAnsi="Proxima Nova"/>
          <w:sz w:val="21"/>
          <w:szCs w:val="21"/>
        </w:rPr>
      </w:pPr>
    </w:p>
    <w:p w14:paraId="7EE781BF" w14:textId="77777777" w:rsidR="00A21336" w:rsidRPr="009A3BFE" w:rsidRDefault="00A21336" w:rsidP="009A3BFE">
      <w:pPr>
        <w:pStyle w:val="06-Plattetekst"/>
        <w:ind w:left="-851" w:firstLine="0"/>
        <w:jc w:val="both"/>
        <w:rPr>
          <w:rFonts w:ascii="Proxima Nova" w:hAnsi="Proxima Nova"/>
          <w:sz w:val="21"/>
          <w:szCs w:val="21"/>
        </w:rPr>
      </w:pPr>
      <w:r w:rsidRPr="009A3BFE">
        <w:rPr>
          <w:rFonts w:ascii="Proxima Nova" w:hAnsi="Proxima Nova"/>
          <w:sz w:val="21"/>
          <w:szCs w:val="21"/>
        </w:rPr>
        <w:t>De authentieke akte wordt pas verleden na realisatie van de weginfrastructuur met aanduiding van de kadastrale percelen.</w:t>
      </w:r>
    </w:p>
    <w:p w14:paraId="1269660A" w14:textId="77777777" w:rsidR="00A21336" w:rsidRPr="009A3BFE" w:rsidRDefault="00A21336" w:rsidP="009A3BFE">
      <w:pPr>
        <w:pStyle w:val="06-Plattetekst"/>
        <w:ind w:left="-851" w:firstLine="0"/>
        <w:jc w:val="both"/>
        <w:rPr>
          <w:rFonts w:ascii="Proxima Nova" w:hAnsi="Proxima Nova"/>
          <w:sz w:val="21"/>
          <w:szCs w:val="21"/>
        </w:rPr>
      </w:pPr>
    </w:p>
    <w:p w14:paraId="43C718DD" w14:textId="0F74531B" w:rsidR="002F2282" w:rsidRPr="009A3BFE" w:rsidRDefault="00A21336" w:rsidP="009A3BFE">
      <w:pPr>
        <w:pStyle w:val="06-Plattetekst"/>
        <w:ind w:left="-851" w:firstLine="0"/>
        <w:jc w:val="both"/>
        <w:rPr>
          <w:rFonts w:ascii="Proxima Nova" w:hAnsi="Proxima Nova"/>
          <w:sz w:val="21"/>
          <w:szCs w:val="21"/>
        </w:rPr>
      </w:pPr>
      <w:r w:rsidRPr="009A3BFE">
        <w:rPr>
          <w:rFonts w:ascii="Proxima Nova" w:hAnsi="Proxima Nova"/>
          <w:sz w:val="21"/>
          <w:szCs w:val="21"/>
        </w:rPr>
        <w:t xml:space="preserve">Bij het verlijden van de akte wordt de verkoopprijs betaald, en </w:t>
      </w:r>
      <w:r w:rsidR="0034646A" w:rsidRPr="009A3BFE">
        <w:rPr>
          <w:rFonts w:ascii="Proxima Nova" w:hAnsi="Proxima Nova"/>
          <w:sz w:val="21"/>
          <w:szCs w:val="21"/>
        </w:rPr>
        <w:t>het voorschot</w:t>
      </w:r>
      <w:r w:rsidRPr="009A3BFE">
        <w:rPr>
          <w:rFonts w:ascii="Proxima Nova" w:hAnsi="Proxima Nova"/>
          <w:sz w:val="21"/>
          <w:szCs w:val="21"/>
        </w:rPr>
        <w:t xml:space="preserve"> in mindering gebracht.</w:t>
      </w:r>
    </w:p>
    <w:sectPr w:rsidR="002F2282" w:rsidRPr="009A3BFE" w:rsidSect="00FD73D5">
      <w:footerReference w:type="default" r:id="rId10"/>
      <w:pgSz w:w="11900" w:h="16840"/>
      <w:pgMar w:top="1134" w:right="1418" w:bottom="1531" w:left="396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25EEE" w14:textId="77777777" w:rsidR="00A037CB" w:rsidRDefault="00A037CB" w:rsidP="00C147F7">
      <w:pPr>
        <w:spacing w:line="240" w:lineRule="auto"/>
      </w:pPr>
      <w:r>
        <w:separator/>
      </w:r>
    </w:p>
  </w:endnote>
  <w:endnote w:type="continuationSeparator" w:id="0">
    <w:p w14:paraId="5167CEBB" w14:textId="77777777" w:rsidR="00A037CB" w:rsidRDefault="00A037CB" w:rsidP="00C14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embedRegular r:id="rId1" w:fontKey="{D3B5F881-E10F-4557-9F0E-C085C73CB2CF}"/>
    <w:embedBold r:id="rId2" w:fontKey="{23C2FDF6-20FF-4D2A-884E-00140F65356E}"/>
  </w:font>
  <w:font w:name="Poppins Light">
    <w:altName w:val="Mangal"/>
    <w:charset w:val="00"/>
    <w:family w:val="auto"/>
    <w:pitch w:val="variable"/>
    <w:sig w:usb0="00008007" w:usb1="00000000" w:usb2="00000000" w:usb3="00000000" w:csb0="00000093" w:csb1="00000000"/>
    <w:embedRegular r:id="rId3" w:fontKey="{6B2851E2-7E93-4C18-A1F3-4C227DEB4F19}"/>
    <w:embedBold r:id="rId4" w:fontKey="{B4295472-7508-4CEC-B0C7-F28FDD03E381}"/>
  </w:font>
  <w:font w:name="Poppins Bold">
    <w:altName w:val="Mangal"/>
    <w:charset w:val="4D"/>
    <w:family w:val="auto"/>
    <w:pitch w:val="variable"/>
    <w:sig w:usb0="00008007" w:usb1="00000000" w:usb2="00000000" w:usb3="00000000" w:csb0="00000093" w:csb1="00000000"/>
    <w:embedRegular r:id="rId5" w:fontKey="{1BCD09C2-BE7E-482D-A114-DC6FB4865642}"/>
    <w:embedBold r:id="rId6" w:fontKey="{F645A3DC-15A1-41A3-AEC5-57009A8C7FCB}"/>
  </w:font>
  <w:font w:name="Consolas">
    <w:panose1 w:val="020B0609020204030204"/>
    <w:charset w:val="00"/>
    <w:family w:val="modern"/>
    <w:pitch w:val="fixed"/>
    <w:sig w:usb0="E00006FF" w:usb1="0000FCFF" w:usb2="00000001" w:usb3="00000000" w:csb0="0000019F" w:csb1="00000000"/>
    <w:embedRegular r:id="rId7" w:fontKey="{76AF5463-CDBC-4161-8D84-7FC0EF776C3A}"/>
  </w:font>
  <w:font w:name="Segoe UI">
    <w:panose1 w:val="020B0502040204020203"/>
    <w:charset w:val="00"/>
    <w:family w:val="swiss"/>
    <w:pitch w:val="variable"/>
    <w:sig w:usb0="E4002EFF" w:usb1="C000E47F" w:usb2="00000009" w:usb3="00000000" w:csb0="000001FF" w:csb1="00000000"/>
    <w:embedRegular r:id="rId8" w:fontKey="{B0FE889A-B1FF-4DF6-B8F2-51640F5AA6BA}"/>
  </w:font>
  <w:font w:name="Myriad Pro Cond">
    <w:panose1 w:val="020B0506030403020204"/>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embedRegular r:id="rId9" w:fontKey="{CAC8074A-D894-4D49-A0E8-62050D8E9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pPr w:vertAnchor="page" w:horzAnchor="page" w:tblpX="2269" w:tblpY="15707"/>
      <w:tblOverlap w:val="never"/>
      <w:tblW w:w="6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77"/>
    </w:tblGrid>
    <w:tr w:rsidR="00CB179F" w:rsidRPr="003E4169" w14:paraId="311B32F7" w14:textId="77777777" w:rsidTr="00CB179F">
      <w:tc>
        <w:tcPr>
          <w:tcW w:w="6577" w:type="dxa"/>
        </w:tcPr>
        <w:p w14:paraId="7A4E8397" w14:textId="75628B70" w:rsidR="00CB179F" w:rsidRPr="00502A21" w:rsidRDefault="00CB179F" w:rsidP="000C0B38">
          <w:pPr>
            <w:pStyle w:val="Voetregel"/>
            <w:rPr>
              <w:rFonts w:ascii="Proxima Nova" w:hAnsi="Proxima Nova"/>
              <w:sz w:val="18"/>
              <w:szCs w:val="28"/>
            </w:rPr>
          </w:pPr>
          <w:r w:rsidRPr="00502A21">
            <w:rPr>
              <w:rFonts w:ascii="Proxima Nova" w:hAnsi="Proxima Nova"/>
              <w:sz w:val="18"/>
              <w:szCs w:val="28"/>
            </w:rPr>
            <w:t>BRUWAAN NOORD - Stad Oudenaarde</w:t>
          </w:r>
        </w:p>
      </w:tc>
    </w:tr>
  </w:tbl>
  <w:p w14:paraId="7B7EF1FD" w14:textId="608C3980" w:rsidR="00E707B2" w:rsidRDefault="00E707B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4E934" w14:textId="77777777" w:rsidR="00A037CB" w:rsidRDefault="00A037CB" w:rsidP="00C147F7">
      <w:pPr>
        <w:spacing w:line="240" w:lineRule="auto"/>
      </w:pPr>
      <w:r>
        <w:separator/>
      </w:r>
    </w:p>
  </w:footnote>
  <w:footnote w:type="continuationSeparator" w:id="0">
    <w:p w14:paraId="2D0C5E9F" w14:textId="77777777" w:rsidR="00A037CB" w:rsidRDefault="00A037CB" w:rsidP="00C147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54E0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C447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300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2E7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7C6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7222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70F7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A4E3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2C09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2C4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9877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9108F9"/>
    <w:multiLevelType w:val="multilevel"/>
    <w:tmpl w:val="DD9AF3A4"/>
    <w:lvl w:ilvl="0">
      <w:start w:val="1"/>
      <w:numFmt w:val="decimal"/>
      <w:pStyle w:val="01-Hoofdstuk"/>
      <w:lvlText w:val="%1."/>
      <w:lvlJc w:val="left"/>
      <w:pPr>
        <w:tabs>
          <w:tab w:val="num" w:pos="567"/>
        </w:tabs>
        <w:ind w:left="567" w:hanging="567"/>
      </w:pPr>
      <w:rPr>
        <w:rFonts w:hint="default"/>
      </w:rPr>
    </w:lvl>
    <w:lvl w:ilvl="1">
      <w:start w:val="1"/>
      <w:numFmt w:val="decimal"/>
      <w:pStyle w:val="02-Paragraafkop"/>
      <w:lvlText w:val="%1.%2"/>
      <w:lvlJc w:val="left"/>
      <w:pPr>
        <w:tabs>
          <w:tab w:val="num" w:pos="567"/>
        </w:tabs>
        <w:ind w:left="567" w:hanging="567"/>
      </w:pPr>
      <w:rPr>
        <w:rFonts w:hint="default"/>
      </w:rPr>
    </w:lvl>
    <w:lvl w:ilvl="2">
      <w:start w:val="1"/>
      <w:numFmt w:val="decimal"/>
      <w:pStyle w:val="03-Artikelkop"/>
      <w:lvlText w:val="%1.%2.%3"/>
      <w:lvlJc w:val="left"/>
      <w:pPr>
        <w:tabs>
          <w:tab w:val="num" w:pos="567"/>
        </w:tabs>
        <w:ind w:left="567" w:hanging="567"/>
      </w:pPr>
      <w:rPr>
        <w:rFonts w:hint="default"/>
      </w:rPr>
    </w:lvl>
    <w:lvl w:ilvl="3">
      <w:start w:val="1"/>
      <w:numFmt w:val="decimal"/>
      <w:pStyle w:val="04-Subartikelkop"/>
      <w:lvlText w:val="%1.%2.%3.%4"/>
      <w:lvlJc w:val="left"/>
      <w:pPr>
        <w:ind w:left="851" w:hanging="851"/>
      </w:pPr>
      <w:rPr>
        <w:rFonts w:hint="default"/>
      </w:rPr>
    </w:lvl>
    <w:lvl w:ilvl="4">
      <w:start w:val="1"/>
      <w:numFmt w:val="decimal"/>
      <w:pStyle w:val="05-Subsubkop"/>
      <w:lvlText w:val="%1.%2.%3.%4.%5"/>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772554"/>
    <w:multiLevelType w:val="hybridMultilevel"/>
    <w:tmpl w:val="7E723C2A"/>
    <w:lvl w:ilvl="0" w:tplc="FDCADDB0">
      <w:start w:val="1"/>
      <w:numFmt w:val="bullet"/>
      <w:pStyle w:val="07-Opsomming"/>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478A6"/>
    <w:multiLevelType w:val="multilevel"/>
    <w:tmpl w:val="D3969C5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7412FB"/>
    <w:multiLevelType w:val="hybridMultilevel"/>
    <w:tmpl w:val="9EBC1302"/>
    <w:lvl w:ilvl="0" w:tplc="934EC16A">
      <w:start w:val="1"/>
      <w:numFmt w:val="bullet"/>
      <w:lvlText w:val="-"/>
      <w:lvlJc w:val="left"/>
      <w:pPr>
        <w:ind w:left="720" w:hanging="360"/>
      </w:pPr>
      <w:rPr>
        <w:rFonts w:ascii="Proxima Nova" w:eastAsiaTheme="minorHAnsi" w:hAnsi="Proxima Nov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A00085"/>
    <w:multiLevelType w:val="hybridMultilevel"/>
    <w:tmpl w:val="52A05D1E"/>
    <w:lvl w:ilvl="0" w:tplc="67DA9F16">
      <w:start w:val="1"/>
      <w:numFmt w:val="decimal"/>
      <w:pStyle w:val="08-NummeringN1"/>
      <w:lvlText w:val="%1."/>
      <w:lvlJc w:val="left"/>
      <w:pPr>
        <w:tabs>
          <w:tab w:val="num" w:pos="567"/>
        </w:tabs>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816B99"/>
    <w:multiLevelType w:val="hybridMultilevel"/>
    <w:tmpl w:val="0FD2591A"/>
    <w:lvl w:ilvl="0" w:tplc="8EC6ACDA">
      <w:start w:val="1"/>
      <w:numFmt w:val="bullet"/>
      <w:pStyle w:val="09-OpsommingN2Steep"/>
      <w:lvlText w:val="–"/>
      <w:lvlJc w:val="left"/>
      <w:pPr>
        <w:tabs>
          <w:tab w:val="num" w:pos="1134"/>
        </w:tabs>
        <w:ind w:left="1134" w:hanging="567"/>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90125A"/>
    <w:multiLevelType w:val="multilevel"/>
    <w:tmpl w:val="A064A7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E3A15D0"/>
    <w:multiLevelType w:val="multilevel"/>
    <w:tmpl w:val="0A8AA1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34437D0"/>
    <w:multiLevelType w:val="hybridMultilevel"/>
    <w:tmpl w:val="59F0CB84"/>
    <w:lvl w:ilvl="0" w:tplc="D588676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15"/>
    <w:lvlOverride w:ilvl="0">
      <w:startOverride w:val="1"/>
    </w:lvlOverride>
  </w:num>
  <w:num w:numId="5">
    <w:abstractNumId w:val="15"/>
    <w:lvlOverride w:ilvl="0">
      <w:startOverride w:val="1"/>
    </w:lvlOverride>
  </w:num>
  <w:num w:numId="6">
    <w:abstractNumId w:val="11"/>
  </w:num>
  <w:num w:numId="7">
    <w:abstractNumId w:val="19"/>
  </w:num>
  <w:num w:numId="8">
    <w:abstractNumId w:val="18"/>
  </w:num>
  <w:num w:numId="9">
    <w:abstractNumId w:val="14"/>
  </w:num>
  <w:num w:numId="10">
    <w:abstractNumId w:val="10"/>
  </w:num>
  <w:num w:numId="11">
    <w:abstractNumId w:val="13"/>
  </w:num>
  <w:num w:numId="12">
    <w:abstractNumId w:val="17"/>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EE0"/>
    <w:rsid w:val="00012B14"/>
    <w:rsid w:val="00013811"/>
    <w:rsid w:val="00021EDC"/>
    <w:rsid w:val="00042FD2"/>
    <w:rsid w:val="00051FCA"/>
    <w:rsid w:val="00056F95"/>
    <w:rsid w:val="000573F1"/>
    <w:rsid w:val="00065E67"/>
    <w:rsid w:val="00066CAA"/>
    <w:rsid w:val="00075C4A"/>
    <w:rsid w:val="0009208F"/>
    <w:rsid w:val="00095A1A"/>
    <w:rsid w:val="000B294F"/>
    <w:rsid w:val="000B7F03"/>
    <w:rsid w:val="000C0B38"/>
    <w:rsid w:val="000E0F29"/>
    <w:rsid w:val="000F4987"/>
    <w:rsid w:val="001123E9"/>
    <w:rsid w:val="001323F4"/>
    <w:rsid w:val="00142E20"/>
    <w:rsid w:val="00151EEF"/>
    <w:rsid w:val="00153213"/>
    <w:rsid w:val="00165BEE"/>
    <w:rsid w:val="001708B1"/>
    <w:rsid w:val="00181AA4"/>
    <w:rsid w:val="00182D3D"/>
    <w:rsid w:val="00182D52"/>
    <w:rsid w:val="00185133"/>
    <w:rsid w:val="001860EA"/>
    <w:rsid w:val="00192921"/>
    <w:rsid w:val="00196214"/>
    <w:rsid w:val="00196794"/>
    <w:rsid w:val="001B5077"/>
    <w:rsid w:val="001B7E47"/>
    <w:rsid w:val="001D3F45"/>
    <w:rsid w:val="001D705B"/>
    <w:rsid w:val="001E05B0"/>
    <w:rsid w:val="001F2400"/>
    <w:rsid w:val="001F40E5"/>
    <w:rsid w:val="00216DD7"/>
    <w:rsid w:val="00217F15"/>
    <w:rsid w:val="00222A24"/>
    <w:rsid w:val="00236143"/>
    <w:rsid w:val="00237818"/>
    <w:rsid w:val="002437E9"/>
    <w:rsid w:val="00247353"/>
    <w:rsid w:val="00253DB9"/>
    <w:rsid w:val="002554DB"/>
    <w:rsid w:val="00265BF9"/>
    <w:rsid w:val="00266577"/>
    <w:rsid w:val="00272CE4"/>
    <w:rsid w:val="002817D2"/>
    <w:rsid w:val="002868B5"/>
    <w:rsid w:val="00292972"/>
    <w:rsid w:val="002C0D37"/>
    <w:rsid w:val="002C15A8"/>
    <w:rsid w:val="002C166A"/>
    <w:rsid w:val="002C3188"/>
    <w:rsid w:val="002C43FD"/>
    <w:rsid w:val="002D1E8D"/>
    <w:rsid w:val="002D4B50"/>
    <w:rsid w:val="002E5AED"/>
    <w:rsid w:val="002F2282"/>
    <w:rsid w:val="002F2770"/>
    <w:rsid w:val="002F6331"/>
    <w:rsid w:val="00311DF5"/>
    <w:rsid w:val="00323941"/>
    <w:rsid w:val="003373F9"/>
    <w:rsid w:val="0034446C"/>
    <w:rsid w:val="0034646A"/>
    <w:rsid w:val="00352740"/>
    <w:rsid w:val="00361955"/>
    <w:rsid w:val="003632BF"/>
    <w:rsid w:val="00363F52"/>
    <w:rsid w:val="00370168"/>
    <w:rsid w:val="003710AF"/>
    <w:rsid w:val="00371456"/>
    <w:rsid w:val="00372D8B"/>
    <w:rsid w:val="00382799"/>
    <w:rsid w:val="003843F4"/>
    <w:rsid w:val="00387583"/>
    <w:rsid w:val="003968E4"/>
    <w:rsid w:val="003B0DA6"/>
    <w:rsid w:val="003B6D3F"/>
    <w:rsid w:val="003B7060"/>
    <w:rsid w:val="003D0891"/>
    <w:rsid w:val="003E4169"/>
    <w:rsid w:val="003F61F7"/>
    <w:rsid w:val="00401280"/>
    <w:rsid w:val="0040252B"/>
    <w:rsid w:val="004056AB"/>
    <w:rsid w:val="004136B4"/>
    <w:rsid w:val="0046479F"/>
    <w:rsid w:val="0047229F"/>
    <w:rsid w:val="00472A4E"/>
    <w:rsid w:val="00474CA4"/>
    <w:rsid w:val="0048203F"/>
    <w:rsid w:val="0049345A"/>
    <w:rsid w:val="00494196"/>
    <w:rsid w:val="0049497C"/>
    <w:rsid w:val="004A3C41"/>
    <w:rsid w:val="004B6626"/>
    <w:rsid w:val="004C13A3"/>
    <w:rsid w:val="004C1C77"/>
    <w:rsid w:val="004C22DE"/>
    <w:rsid w:val="004C2CE1"/>
    <w:rsid w:val="004C5301"/>
    <w:rsid w:val="004D100F"/>
    <w:rsid w:val="004D32EE"/>
    <w:rsid w:val="004E15DC"/>
    <w:rsid w:val="004F620B"/>
    <w:rsid w:val="004F6BDE"/>
    <w:rsid w:val="00500E5B"/>
    <w:rsid w:val="00501062"/>
    <w:rsid w:val="00502305"/>
    <w:rsid w:val="00502A21"/>
    <w:rsid w:val="00502A6F"/>
    <w:rsid w:val="00506730"/>
    <w:rsid w:val="005152E3"/>
    <w:rsid w:val="00516C8F"/>
    <w:rsid w:val="00520A3C"/>
    <w:rsid w:val="00523D96"/>
    <w:rsid w:val="00533066"/>
    <w:rsid w:val="00534811"/>
    <w:rsid w:val="00557C96"/>
    <w:rsid w:val="0056048F"/>
    <w:rsid w:val="00563969"/>
    <w:rsid w:val="00564247"/>
    <w:rsid w:val="00567C1F"/>
    <w:rsid w:val="00577647"/>
    <w:rsid w:val="00581E29"/>
    <w:rsid w:val="005B423B"/>
    <w:rsid w:val="005B4BE2"/>
    <w:rsid w:val="005B6766"/>
    <w:rsid w:val="005C738B"/>
    <w:rsid w:val="005D04CA"/>
    <w:rsid w:val="005D790E"/>
    <w:rsid w:val="005F0C50"/>
    <w:rsid w:val="005F14E5"/>
    <w:rsid w:val="0062764F"/>
    <w:rsid w:val="00633998"/>
    <w:rsid w:val="00651101"/>
    <w:rsid w:val="00656506"/>
    <w:rsid w:val="00693FF6"/>
    <w:rsid w:val="0069446D"/>
    <w:rsid w:val="006A1686"/>
    <w:rsid w:val="006A381D"/>
    <w:rsid w:val="006A54DF"/>
    <w:rsid w:val="006A6C7C"/>
    <w:rsid w:val="006B74F5"/>
    <w:rsid w:val="006C7FE6"/>
    <w:rsid w:val="006D2BBB"/>
    <w:rsid w:val="006E4B7C"/>
    <w:rsid w:val="006E581F"/>
    <w:rsid w:val="006E7B5C"/>
    <w:rsid w:val="006F4D6B"/>
    <w:rsid w:val="006F5582"/>
    <w:rsid w:val="00712178"/>
    <w:rsid w:val="00714C97"/>
    <w:rsid w:val="007157A0"/>
    <w:rsid w:val="007240EF"/>
    <w:rsid w:val="00727C48"/>
    <w:rsid w:val="00734C5D"/>
    <w:rsid w:val="00741795"/>
    <w:rsid w:val="00760D45"/>
    <w:rsid w:val="0076123E"/>
    <w:rsid w:val="00773D65"/>
    <w:rsid w:val="00785E50"/>
    <w:rsid w:val="00795B71"/>
    <w:rsid w:val="007A1811"/>
    <w:rsid w:val="007B2EE6"/>
    <w:rsid w:val="007D170D"/>
    <w:rsid w:val="007D5255"/>
    <w:rsid w:val="007E6690"/>
    <w:rsid w:val="007E7053"/>
    <w:rsid w:val="007F335A"/>
    <w:rsid w:val="00803F45"/>
    <w:rsid w:val="0080518C"/>
    <w:rsid w:val="008056D1"/>
    <w:rsid w:val="00810DF1"/>
    <w:rsid w:val="00812A14"/>
    <w:rsid w:val="00814F88"/>
    <w:rsid w:val="00815E26"/>
    <w:rsid w:val="00825711"/>
    <w:rsid w:val="0083482C"/>
    <w:rsid w:val="008405E8"/>
    <w:rsid w:val="00841C07"/>
    <w:rsid w:val="00846EBA"/>
    <w:rsid w:val="00853BDC"/>
    <w:rsid w:val="00866CF2"/>
    <w:rsid w:val="00871098"/>
    <w:rsid w:val="00871F55"/>
    <w:rsid w:val="008743B9"/>
    <w:rsid w:val="00876EE0"/>
    <w:rsid w:val="008802AD"/>
    <w:rsid w:val="00893C5A"/>
    <w:rsid w:val="0089729D"/>
    <w:rsid w:val="008B6609"/>
    <w:rsid w:val="008D0258"/>
    <w:rsid w:val="008D6491"/>
    <w:rsid w:val="008E5778"/>
    <w:rsid w:val="008F7394"/>
    <w:rsid w:val="00902A37"/>
    <w:rsid w:val="00903C6F"/>
    <w:rsid w:val="00907EAC"/>
    <w:rsid w:val="009316B2"/>
    <w:rsid w:val="00935E60"/>
    <w:rsid w:val="00947838"/>
    <w:rsid w:val="0095171E"/>
    <w:rsid w:val="00952CC5"/>
    <w:rsid w:val="00955842"/>
    <w:rsid w:val="00956677"/>
    <w:rsid w:val="00956C02"/>
    <w:rsid w:val="009665E4"/>
    <w:rsid w:val="009679B4"/>
    <w:rsid w:val="00967A4F"/>
    <w:rsid w:val="00967DDD"/>
    <w:rsid w:val="0097219F"/>
    <w:rsid w:val="009723B4"/>
    <w:rsid w:val="00973888"/>
    <w:rsid w:val="00983CD2"/>
    <w:rsid w:val="0099583F"/>
    <w:rsid w:val="00997A1A"/>
    <w:rsid w:val="009A3BFE"/>
    <w:rsid w:val="009B2010"/>
    <w:rsid w:val="009C125A"/>
    <w:rsid w:val="009C6C47"/>
    <w:rsid w:val="009D2763"/>
    <w:rsid w:val="009D51E1"/>
    <w:rsid w:val="009E2E4B"/>
    <w:rsid w:val="009E2E7D"/>
    <w:rsid w:val="009F6C12"/>
    <w:rsid w:val="00A037CB"/>
    <w:rsid w:val="00A03D03"/>
    <w:rsid w:val="00A05F24"/>
    <w:rsid w:val="00A06379"/>
    <w:rsid w:val="00A0723C"/>
    <w:rsid w:val="00A17E19"/>
    <w:rsid w:val="00A202EF"/>
    <w:rsid w:val="00A21336"/>
    <w:rsid w:val="00A321A3"/>
    <w:rsid w:val="00A33A13"/>
    <w:rsid w:val="00A42183"/>
    <w:rsid w:val="00A44774"/>
    <w:rsid w:val="00A454D3"/>
    <w:rsid w:val="00A474CF"/>
    <w:rsid w:val="00A55AC5"/>
    <w:rsid w:val="00A5623E"/>
    <w:rsid w:val="00A6055C"/>
    <w:rsid w:val="00A64125"/>
    <w:rsid w:val="00A64149"/>
    <w:rsid w:val="00A73E4D"/>
    <w:rsid w:val="00A776D9"/>
    <w:rsid w:val="00A8463E"/>
    <w:rsid w:val="00A911AD"/>
    <w:rsid w:val="00A958B1"/>
    <w:rsid w:val="00AA0B27"/>
    <w:rsid w:val="00AB232D"/>
    <w:rsid w:val="00AE028C"/>
    <w:rsid w:val="00AF2203"/>
    <w:rsid w:val="00AF6F56"/>
    <w:rsid w:val="00B14F8C"/>
    <w:rsid w:val="00B30F52"/>
    <w:rsid w:val="00B32399"/>
    <w:rsid w:val="00B43759"/>
    <w:rsid w:val="00B456B5"/>
    <w:rsid w:val="00B5499B"/>
    <w:rsid w:val="00B54B89"/>
    <w:rsid w:val="00B7290A"/>
    <w:rsid w:val="00B80EFB"/>
    <w:rsid w:val="00B82447"/>
    <w:rsid w:val="00B82D60"/>
    <w:rsid w:val="00B84339"/>
    <w:rsid w:val="00B932A0"/>
    <w:rsid w:val="00BA0FAD"/>
    <w:rsid w:val="00BA2F45"/>
    <w:rsid w:val="00BA44A7"/>
    <w:rsid w:val="00BA5A18"/>
    <w:rsid w:val="00BA72F7"/>
    <w:rsid w:val="00BC14D3"/>
    <w:rsid w:val="00BC4D72"/>
    <w:rsid w:val="00BD0D90"/>
    <w:rsid w:val="00BD107B"/>
    <w:rsid w:val="00BD2C08"/>
    <w:rsid w:val="00BE0952"/>
    <w:rsid w:val="00BE24BC"/>
    <w:rsid w:val="00C009EE"/>
    <w:rsid w:val="00C147F7"/>
    <w:rsid w:val="00C20B68"/>
    <w:rsid w:val="00C30C4F"/>
    <w:rsid w:val="00C30F01"/>
    <w:rsid w:val="00C52EAC"/>
    <w:rsid w:val="00C614A2"/>
    <w:rsid w:val="00C635C6"/>
    <w:rsid w:val="00C63BB1"/>
    <w:rsid w:val="00C713EA"/>
    <w:rsid w:val="00C715E3"/>
    <w:rsid w:val="00C7569F"/>
    <w:rsid w:val="00C83389"/>
    <w:rsid w:val="00C865A8"/>
    <w:rsid w:val="00CB09A1"/>
    <w:rsid w:val="00CB179F"/>
    <w:rsid w:val="00CB243F"/>
    <w:rsid w:val="00CB3FB4"/>
    <w:rsid w:val="00CC0FF8"/>
    <w:rsid w:val="00CC15A9"/>
    <w:rsid w:val="00CC3EB7"/>
    <w:rsid w:val="00CC571E"/>
    <w:rsid w:val="00CD0F1C"/>
    <w:rsid w:val="00CE0BEB"/>
    <w:rsid w:val="00CE56FF"/>
    <w:rsid w:val="00CF1E74"/>
    <w:rsid w:val="00CF243D"/>
    <w:rsid w:val="00CF3E7E"/>
    <w:rsid w:val="00CF522E"/>
    <w:rsid w:val="00D15284"/>
    <w:rsid w:val="00D433F7"/>
    <w:rsid w:val="00D4711F"/>
    <w:rsid w:val="00D47902"/>
    <w:rsid w:val="00D47C3E"/>
    <w:rsid w:val="00D54CD3"/>
    <w:rsid w:val="00D71370"/>
    <w:rsid w:val="00D74689"/>
    <w:rsid w:val="00D7798D"/>
    <w:rsid w:val="00D82D1A"/>
    <w:rsid w:val="00D849B1"/>
    <w:rsid w:val="00D8731C"/>
    <w:rsid w:val="00D96317"/>
    <w:rsid w:val="00DA52D8"/>
    <w:rsid w:val="00DA799F"/>
    <w:rsid w:val="00DA7F68"/>
    <w:rsid w:val="00DB2C6C"/>
    <w:rsid w:val="00DC511E"/>
    <w:rsid w:val="00DD282C"/>
    <w:rsid w:val="00DE433E"/>
    <w:rsid w:val="00DF0410"/>
    <w:rsid w:val="00DF6059"/>
    <w:rsid w:val="00E020FB"/>
    <w:rsid w:val="00E052BB"/>
    <w:rsid w:val="00E13F86"/>
    <w:rsid w:val="00E14597"/>
    <w:rsid w:val="00E15842"/>
    <w:rsid w:val="00E31C48"/>
    <w:rsid w:val="00E61E96"/>
    <w:rsid w:val="00E62013"/>
    <w:rsid w:val="00E6246D"/>
    <w:rsid w:val="00E64EDC"/>
    <w:rsid w:val="00E707B2"/>
    <w:rsid w:val="00E84BA8"/>
    <w:rsid w:val="00E947CE"/>
    <w:rsid w:val="00EA3654"/>
    <w:rsid w:val="00EB6A96"/>
    <w:rsid w:val="00EB6F48"/>
    <w:rsid w:val="00EC1CE3"/>
    <w:rsid w:val="00EE2CCD"/>
    <w:rsid w:val="00EF37DA"/>
    <w:rsid w:val="00EF58CD"/>
    <w:rsid w:val="00F06D8A"/>
    <w:rsid w:val="00F14D86"/>
    <w:rsid w:val="00F213B7"/>
    <w:rsid w:val="00F238D1"/>
    <w:rsid w:val="00F36884"/>
    <w:rsid w:val="00F52575"/>
    <w:rsid w:val="00F575A5"/>
    <w:rsid w:val="00F57F20"/>
    <w:rsid w:val="00F61CAE"/>
    <w:rsid w:val="00F63BDA"/>
    <w:rsid w:val="00F80E3F"/>
    <w:rsid w:val="00F87597"/>
    <w:rsid w:val="00F94514"/>
    <w:rsid w:val="00F97F57"/>
    <w:rsid w:val="00FA50CB"/>
    <w:rsid w:val="00FC0CFE"/>
    <w:rsid w:val="00FC244E"/>
    <w:rsid w:val="00FC4F57"/>
    <w:rsid w:val="00FC58ED"/>
    <w:rsid w:val="00FD73D5"/>
    <w:rsid w:val="00FE2366"/>
    <w:rsid w:val="00FE3A25"/>
    <w:rsid w:val="00FE6C75"/>
    <w:rsid w:val="00FF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8B879"/>
  <w15:chartTrackingRefBased/>
  <w15:docId w15:val="{343904DB-BA0A-2A42-ADE3-333CEBE3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2A14"/>
    <w:pPr>
      <w:tabs>
        <w:tab w:val="left" w:pos="567"/>
        <w:tab w:val="left" w:pos="851"/>
        <w:tab w:val="left" w:pos="1134"/>
      </w:tabs>
      <w:spacing w:line="240" w:lineRule="atLeast"/>
    </w:pPr>
    <w:rPr>
      <w:sz w:val="19"/>
      <w:lang w:val="nl-NL"/>
    </w:rPr>
  </w:style>
  <w:style w:type="paragraph" w:styleId="Kop1">
    <w:name w:val="heading 1"/>
    <w:basedOn w:val="Standaard"/>
    <w:next w:val="Standaard"/>
    <w:link w:val="Kop1Char"/>
    <w:uiPriority w:val="9"/>
    <w:qFormat/>
    <w:rsid w:val="00A911AD"/>
    <w:pPr>
      <w:keepNext/>
      <w:keepLines/>
      <w:pageBreakBefore/>
      <w:spacing w:after="520" w:line="520" w:lineRule="exact"/>
      <w:outlineLvl w:val="0"/>
    </w:pPr>
    <w:rPr>
      <w:rFonts w:eastAsiaTheme="majorEastAsia" w:cstheme="majorBidi"/>
      <w:color w:val="F39A8B" w:themeColor="accent1"/>
      <w:sz w:val="48"/>
      <w:szCs w:val="32"/>
    </w:rPr>
  </w:style>
  <w:style w:type="paragraph" w:styleId="Kop2">
    <w:name w:val="heading 2"/>
    <w:basedOn w:val="Standaard"/>
    <w:next w:val="Standaard"/>
    <w:link w:val="Kop2Char"/>
    <w:uiPriority w:val="9"/>
    <w:unhideWhenUsed/>
    <w:qFormat/>
    <w:rsid w:val="00A911AD"/>
    <w:pPr>
      <w:keepNext/>
      <w:keepLines/>
      <w:spacing w:after="260"/>
      <w:outlineLvl w:val="1"/>
    </w:pPr>
    <w:rPr>
      <w:rFonts w:eastAsiaTheme="majorEastAsia" w:cstheme="majorBidi"/>
      <w:color w:val="2D8256" w:themeColor="accent2"/>
      <w:sz w:val="28"/>
      <w:szCs w:val="26"/>
    </w:rPr>
  </w:style>
  <w:style w:type="paragraph" w:styleId="Kop3">
    <w:name w:val="heading 3"/>
    <w:basedOn w:val="Standaard"/>
    <w:next w:val="Standaard"/>
    <w:link w:val="Kop3Char"/>
    <w:uiPriority w:val="9"/>
    <w:unhideWhenUsed/>
    <w:qFormat/>
    <w:rsid w:val="005F14E5"/>
    <w:pPr>
      <w:keepNext/>
      <w:keepLines/>
      <w:outlineLvl w:val="2"/>
    </w:pPr>
    <w:rPr>
      <w:rFonts w:eastAsiaTheme="majorEastAsia" w:cstheme="majorBidi"/>
      <w:color w:val="7ABB8A" w:themeColor="accent5"/>
      <w:sz w:val="23"/>
    </w:rPr>
  </w:style>
  <w:style w:type="paragraph" w:styleId="Kop4">
    <w:name w:val="heading 4"/>
    <w:basedOn w:val="Standaard"/>
    <w:next w:val="Standaard"/>
    <w:link w:val="Kop4Char"/>
    <w:uiPriority w:val="9"/>
    <w:unhideWhenUsed/>
    <w:qFormat/>
    <w:rsid w:val="00065E67"/>
    <w:pPr>
      <w:keepNext/>
      <w:keepLines/>
      <w:spacing w:before="40"/>
      <w:outlineLvl w:val="3"/>
    </w:pPr>
    <w:rPr>
      <w:rFonts w:asciiTheme="majorHAnsi" w:eastAsiaTheme="majorEastAsia" w:hAnsiTheme="majorHAnsi" w:cstheme="majorBidi"/>
      <w:iCs/>
      <w:color w:val="FAD0C5" w:themeColor="accent4"/>
    </w:rPr>
  </w:style>
  <w:style w:type="paragraph" w:styleId="Kop5">
    <w:name w:val="heading 5"/>
    <w:basedOn w:val="13-SubkopGrijs"/>
    <w:next w:val="Standaard"/>
    <w:link w:val="Kop5Char"/>
    <w:uiPriority w:val="9"/>
    <w:semiHidden/>
    <w:unhideWhenUsed/>
    <w:qFormat/>
    <w:rsid w:val="002C15A8"/>
    <w:pPr>
      <w:keepNext/>
      <w:keepLines/>
      <w:tabs>
        <w:tab w:val="clear" w:pos="567"/>
      </w:tabs>
      <w:ind w:left="851" w:hanging="851"/>
      <w:outlineLvl w:val="4"/>
    </w:pPr>
    <w:rPr>
      <w:rFonts w:eastAsiaTheme="majorEastAsia" w:cstheme="majorBidi"/>
      <w:color w:val="B2B2B2" w:themeColor="background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F248B8"/>
    <w:rPr>
      <w:rFonts w:ascii="Consolas" w:hAnsi="Consolas"/>
      <w:sz w:val="21"/>
      <w:szCs w:val="21"/>
    </w:rPr>
  </w:style>
  <w:style w:type="character" w:customStyle="1" w:styleId="TekstzonderopmaakChar">
    <w:name w:val="Tekst zonder opmaak Char"/>
    <w:basedOn w:val="Standaardalinea-lettertype"/>
    <w:link w:val="Tekstzonderopmaak"/>
    <w:uiPriority w:val="99"/>
    <w:rsid w:val="00F248B8"/>
    <w:rPr>
      <w:rFonts w:ascii="Consolas" w:hAnsi="Consolas"/>
      <w:sz w:val="21"/>
      <w:szCs w:val="21"/>
      <w:lang w:val="en-GB"/>
    </w:rPr>
  </w:style>
  <w:style w:type="character" w:customStyle="1" w:styleId="Kop1Char">
    <w:name w:val="Kop 1 Char"/>
    <w:basedOn w:val="Standaardalinea-lettertype"/>
    <w:link w:val="Kop1"/>
    <w:uiPriority w:val="9"/>
    <w:rsid w:val="00A911AD"/>
    <w:rPr>
      <w:rFonts w:eastAsiaTheme="majorEastAsia" w:cstheme="majorBidi"/>
      <w:color w:val="F39A8B" w:themeColor="accent1"/>
      <w:sz w:val="48"/>
      <w:szCs w:val="32"/>
      <w:lang w:val="en-GB"/>
    </w:rPr>
  </w:style>
  <w:style w:type="character" w:customStyle="1" w:styleId="Kop2Char">
    <w:name w:val="Kop 2 Char"/>
    <w:basedOn w:val="Standaardalinea-lettertype"/>
    <w:link w:val="Kop2"/>
    <w:uiPriority w:val="9"/>
    <w:rsid w:val="00A911AD"/>
    <w:rPr>
      <w:rFonts w:eastAsiaTheme="majorEastAsia" w:cstheme="majorBidi"/>
      <w:color w:val="2D8256" w:themeColor="accent2"/>
      <w:sz w:val="28"/>
      <w:szCs w:val="26"/>
      <w:lang w:val="en-GB"/>
    </w:rPr>
  </w:style>
  <w:style w:type="character" w:customStyle="1" w:styleId="Kop3Char">
    <w:name w:val="Kop 3 Char"/>
    <w:basedOn w:val="Standaardalinea-lettertype"/>
    <w:link w:val="Kop3"/>
    <w:uiPriority w:val="9"/>
    <w:rsid w:val="005F14E5"/>
    <w:rPr>
      <w:rFonts w:eastAsiaTheme="majorEastAsia" w:cstheme="majorBidi"/>
      <w:color w:val="7ABB8A" w:themeColor="accent5"/>
      <w:sz w:val="23"/>
      <w:lang w:val="en-GB"/>
    </w:rPr>
  </w:style>
  <w:style w:type="paragraph" w:customStyle="1" w:styleId="06-Plattetekst">
    <w:name w:val="06-Plattetekst"/>
    <w:basedOn w:val="Standaard"/>
    <w:qFormat/>
    <w:rsid w:val="003E4169"/>
    <w:pPr>
      <w:ind w:firstLine="567"/>
    </w:pPr>
  </w:style>
  <w:style w:type="paragraph" w:customStyle="1" w:styleId="07-Opsomming">
    <w:name w:val="07-Opsomming"/>
    <w:basedOn w:val="06-Plattetekst"/>
    <w:qFormat/>
    <w:rsid w:val="00217F15"/>
    <w:pPr>
      <w:numPr>
        <w:numId w:val="1"/>
      </w:numPr>
      <w:tabs>
        <w:tab w:val="left" w:pos="567"/>
      </w:tabs>
    </w:pPr>
  </w:style>
  <w:style w:type="character" w:customStyle="1" w:styleId="Kop4Char">
    <w:name w:val="Kop 4 Char"/>
    <w:basedOn w:val="Standaardalinea-lettertype"/>
    <w:link w:val="Kop4"/>
    <w:uiPriority w:val="9"/>
    <w:rsid w:val="00065E67"/>
    <w:rPr>
      <w:rFonts w:asciiTheme="majorHAnsi" w:eastAsiaTheme="majorEastAsia" w:hAnsiTheme="majorHAnsi" w:cstheme="majorBidi"/>
      <w:iCs/>
      <w:color w:val="FAD0C5" w:themeColor="accent4"/>
      <w:sz w:val="19"/>
      <w:lang w:val="en-GB"/>
    </w:rPr>
  </w:style>
  <w:style w:type="paragraph" w:customStyle="1" w:styleId="12-Tussenkop">
    <w:name w:val="12-Tussenkop"/>
    <w:basedOn w:val="06-Plattetekst"/>
    <w:qFormat/>
    <w:rsid w:val="00581E29"/>
    <w:rPr>
      <w:rFonts w:asciiTheme="majorHAnsi" w:hAnsiTheme="majorHAnsi"/>
      <w:b/>
    </w:rPr>
  </w:style>
  <w:style w:type="paragraph" w:styleId="Geenafstand">
    <w:name w:val="No Spacing"/>
    <w:uiPriority w:val="1"/>
    <w:qFormat/>
    <w:rsid w:val="00581E29"/>
    <w:rPr>
      <w:sz w:val="19"/>
      <w:lang w:val="en-GB"/>
    </w:rPr>
  </w:style>
  <w:style w:type="paragraph" w:customStyle="1" w:styleId="09-OpsommingN2Steep">
    <w:name w:val="09-Opsomming N2 Steep"/>
    <w:basedOn w:val="06-Plattetekst"/>
    <w:qFormat/>
    <w:rsid w:val="00581E29"/>
    <w:pPr>
      <w:numPr>
        <w:numId w:val="2"/>
      </w:numPr>
      <w:tabs>
        <w:tab w:val="left" w:pos="1134"/>
      </w:tabs>
    </w:pPr>
  </w:style>
  <w:style w:type="paragraph" w:customStyle="1" w:styleId="08-NummeringN1">
    <w:name w:val="08-Nummering N1"/>
    <w:basedOn w:val="06-Plattetekst"/>
    <w:qFormat/>
    <w:rsid w:val="00871F55"/>
    <w:pPr>
      <w:numPr>
        <w:numId w:val="3"/>
      </w:numPr>
      <w:tabs>
        <w:tab w:val="left" w:pos="567"/>
      </w:tabs>
    </w:pPr>
  </w:style>
  <w:style w:type="paragraph" w:customStyle="1" w:styleId="01-Hoofdstuk">
    <w:name w:val="01-Hoofdstuk"/>
    <w:basedOn w:val="Kop1"/>
    <w:next w:val="06-Plattetekst"/>
    <w:qFormat/>
    <w:rsid w:val="003632BF"/>
    <w:pPr>
      <w:numPr>
        <w:numId w:val="6"/>
      </w:numPr>
      <w:tabs>
        <w:tab w:val="clear" w:pos="567"/>
      </w:tabs>
    </w:pPr>
  </w:style>
  <w:style w:type="paragraph" w:customStyle="1" w:styleId="02-Paragraafkop">
    <w:name w:val="02-Paragraafkop"/>
    <w:basedOn w:val="Kop2"/>
    <w:next w:val="06-Plattetekst"/>
    <w:qFormat/>
    <w:rsid w:val="003632BF"/>
    <w:pPr>
      <w:numPr>
        <w:ilvl w:val="1"/>
        <w:numId w:val="6"/>
      </w:numPr>
      <w:tabs>
        <w:tab w:val="clear" w:pos="567"/>
      </w:tabs>
    </w:pPr>
  </w:style>
  <w:style w:type="paragraph" w:customStyle="1" w:styleId="03-Artikelkop">
    <w:name w:val="03-Artikelkop"/>
    <w:basedOn w:val="Kop3"/>
    <w:next w:val="06-Plattetekst"/>
    <w:qFormat/>
    <w:rsid w:val="003632BF"/>
    <w:pPr>
      <w:numPr>
        <w:ilvl w:val="2"/>
        <w:numId w:val="6"/>
      </w:numPr>
      <w:tabs>
        <w:tab w:val="clear" w:pos="567"/>
      </w:tabs>
    </w:pPr>
  </w:style>
  <w:style w:type="paragraph" w:customStyle="1" w:styleId="04-Subartikelkop">
    <w:name w:val="04-Subartikelkop"/>
    <w:basedOn w:val="Kop4"/>
    <w:next w:val="06-Plattetekst"/>
    <w:qFormat/>
    <w:rsid w:val="00181AA4"/>
    <w:pPr>
      <w:numPr>
        <w:ilvl w:val="3"/>
        <w:numId w:val="6"/>
      </w:numPr>
      <w:tabs>
        <w:tab w:val="clear" w:pos="567"/>
      </w:tabs>
      <w:spacing w:before="0" w:line="280" w:lineRule="exact"/>
    </w:pPr>
    <w:rPr>
      <w:color w:val="F39A8B" w:themeColor="accent1"/>
      <w:sz w:val="18"/>
    </w:rPr>
  </w:style>
  <w:style w:type="paragraph" w:styleId="Koptekst">
    <w:name w:val="header"/>
    <w:basedOn w:val="Standaard"/>
    <w:link w:val="KoptekstChar"/>
    <w:uiPriority w:val="99"/>
    <w:unhideWhenUsed/>
    <w:rsid w:val="00C147F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147F7"/>
    <w:rPr>
      <w:sz w:val="19"/>
      <w:lang w:val="en-GB"/>
    </w:rPr>
  </w:style>
  <w:style w:type="paragraph" w:styleId="Voettekst">
    <w:name w:val="footer"/>
    <w:basedOn w:val="Standaard"/>
    <w:link w:val="VoettekstChar"/>
    <w:uiPriority w:val="99"/>
    <w:unhideWhenUsed/>
    <w:rsid w:val="00C147F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7F7"/>
    <w:rPr>
      <w:sz w:val="19"/>
      <w:lang w:val="en-GB"/>
    </w:rPr>
  </w:style>
  <w:style w:type="table" w:styleId="Tabelraster">
    <w:name w:val="Table Grid"/>
    <w:basedOn w:val="Standaardtabel"/>
    <w:uiPriority w:val="39"/>
    <w:rsid w:val="00C14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regel">
    <w:name w:val="Voetregel"/>
    <w:basedOn w:val="Voettekst"/>
    <w:qFormat/>
    <w:rsid w:val="00C147F7"/>
    <w:pPr>
      <w:spacing w:before="80" w:line="200" w:lineRule="exact"/>
    </w:pPr>
    <w:rPr>
      <w:color w:val="B1B2B3" w:themeColor="accent3"/>
      <w:sz w:val="16"/>
    </w:rPr>
  </w:style>
  <w:style w:type="paragraph" w:customStyle="1" w:styleId="15-Paginanummer">
    <w:name w:val="15-Paginanummer"/>
    <w:basedOn w:val="Voettekst"/>
    <w:qFormat/>
    <w:rsid w:val="00C147F7"/>
    <w:pPr>
      <w:spacing w:line="400" w:lineRule="exact"/>
      <w:jc w:val="right"/>
    </w:pPr>
    <w:rPr>
      <w:color w:val="7ABB8A" w:themeColor="accent5"/>
      <w:sz w:val="36"/>
    </w:rPr>
  </w:style>
  <w:style w:type="paragraph" w:customStyle="1" w:styleId="02-ParagraafkopZN">
    <w:name w:val="02-Paragraafkop ZN"/>
    <w:basedOn w:val="Kop2"/>
    <w:qFormat/>
    <w:rsid w:val="00CF1E74"/>
    <w:pPr>
      <w:ind w:left="567"/>
    </w:pPr>
  </w:style>
  <w:style w:type="paragraph" w:customStyle="1" w:styleId="01-HoofdstukZN">
    <w:name w:val="01-Hoofdstuk ZN"/>
    <w:basedOn w:val="Kop1"/>
    <w:next w:val="06-Plattetekst"/>
    <w:qFormat/>
    <w:rsid w:val="00CF1E74"/>
    <w:pPr>
      <w:ind w:left="567"/>
    </w:pPr>
  </w:style>
  <w:style w:type="paragraph" w:customStyle="1" w:styleId="03-ArtikelkopZN">
    <w:name w:val="03-Artikelkop ZN"/>
    <w:basedOn w:val="Kop3"/>
    <w:next w:val="06-Plattetekst"/>
    <w:qFormat/>
    <w:rsid w:val="005C738B"/>
    <w:pPr>
      <w:ind w:left="567"/>
    </w:pPr>
  </w:style>
  <w:style w:type="paragraph" w:styleId="Lijstalinea">
    <w:name w:val="List Paragraph"/>
    <w:basedOn w:val="Standaard"/>
    <w:link w:val="LijstalineaChar"/>
    <w:uiPriority w:val="34"/>
    <w:qFormat/>
    <w:rsid w:val="00E84BA8"/>
    <w:pPr>
      <w:suppressAutoHyphens/>
      <w:spacing w:line="276" w:lineRule="auto"/>
      <w:ind w:left="720"/>
      <w:contextualSpacing/>
      <w:jc w:val="both"/>
    </w:pPr>
    <w:rPr>
      <w:rFonts w:ascii="Proxima Nova" w:hAnsi="Proxima Nova"/>
      <w:sz w:val="20"/>
      <w:szCs w:val="20"/>
      <w:lang w:val="nl-BE"/>
    </w:rPr>
  </w:style>
  <w:style w:type="character" w:customStyle="1" w:styleId="LijstalineaChar">
    <w:name w:val="Lijstalinea Char"/>
    <w:basedOn w:val="Standaardalinea-lettertype"/>
    <w:link w:val="Lijstalinea"/>
    <w:uiPriority w:val="34"/>
    <w:rsid w:val="00E84BA8"/>
    <w:rPr>
      <w:rFonts w:ascii="Proxima Nova" w:hAnsi="Proxima Nova"/>
      <w:sz w:val="20"/>
      <w:szCs w:val="20"/>
      <w:lang w:val="nl-BE"/>
    </w:rPr>
  </w:style>
  <w:style w:type="character" w:styleId="Hyperlink">
    <w:name w:val="Hyperlink"/>
    <w:basedOn w:val="Standaardalinea-lettertype"/>
    <w:uiPriority w:val="99"/>
    <w:unhideWhenUsed/>
    <w:rsid w:val="00812A14"/>
    <w:rPr>
      <w:rFonts w:asciiTheme="minorHAnsi" w:hAnsiTheme="minorHAnsi"/>
      <w:color w:val="000000"/>
      <w:sz w:val="20"/>
      <w:u w:val="none"/>
    </w:rPr>
  </w:style>
  <w:style w:type="table" w:customStyle="1" w:styleId="Solva1">
    <w:name w:val="Solva_1"/>
    <w:basedOn w:val="Standaardtabel"/>
    <w:uiPriority w:val="99"/>
    <w:rsid w:val="00E84BA8"/>
    <w:rPr>
      <w:rFonts w:ascii="Proxima Nova" w:hAnsi="Proxima Nova"/>
      <w:sz w:val="18"/>
      <w:szCs w:val="20"/>
      <w:lang w:val="nl-BE"/>
    </w:rPr>
    <w:tblPr>
      <w:tblBorders>
        <w:bottom w:val="single" w:sz="4" w:space="0" w:color="006EB6"/>
        <w:insideH w:val="single" w:sz="4" w:space="0" w:color="006EB6"/>
      </w:tblBorders>
    </w:tblPr>
    <w:tblStylePr w:type="firstRow">
      <w:pPr>
        <w:jc w:val="left"/>
      </w:pPr>
      <w:rPr>
        <w:rFonts w:ascii="Proxima Nova" w:hAnsi="Proxima Nova"/>
        <w:b/>
        <w:caps/>
        <w:smallCaps w:val="0"/>
        <w:color w:val="FFFFFF" w:themeColor="background1"/>
        <w:sz w:val="18"/>
      </w:rPr>
      <w:tblPr/>
      <w:tcPr>
        <w:tc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cBorders>
        <w:shd w:val="clear" w:color="auto" w:fill="006EB6"/>
        <w:noWrap/>
        <w:tcMar>
          <w:top w:w="85" w:type="dxa"/>
          <w:left w:w="0" w:type="nil"/>
          <w:bottom w:w="85" w:type="dxa"/>
          <w:right w:w="0" w:type="nil"/>
        </w:tcMar>
      </w:tcPr>
    </w:tblStylePr>
    <w:tblStylePr w:type="firstCol">
      <w:rPr>
        <w:rFonts w:ascii="Proxima Nova" w:hAnsi="Proxima Nova"/>
        <w:b/>
        <w:i w:val="0"/>
        <w:caps w:val="0"/>
        <w:smallCaps w:val="0"/>
        <w:strike w:val="0"/>
        <w:dstrike w:val="0"/>
        <w:vanish w:val="0"/>
        <w:sz w:val="18"/>
        <w:vertAlign w:val="baseline"/>
      </w:rPr>
    </w:tblStylePr>
  </w:style>
  <w:style w:type="table" w:customStyle="1" w:styleId="Solva3">
    <w:name w:val="Solva_3"/>
    <w:basedOn w:val="Solva1"/>
    <w:uiPriority w:val="99"/>
    <w:rsid w:val="00E84BA8"/>
    <w:tblPr/>
    <w:tblStylePr w:type="firstRow">
      <w:pPr>
        <w:jc w:val="left"/>
      </w:pPr>
      <w:rPr>
        <w:rFonts w:ascii="Proxima Nova" w:hAnsi="Proxima Nova"/>
        <w:b/>
        <w:caps/>
        <w:smallCaps w:val="0"/>
        <w:color w:val="FFFFFF" w:themeColor="background1"/>
        <w:sz w:val="18"/>
      </w:rPr>
      <w:tblPr/>
      <w:tcPr>
        <w:tc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cBorders>
        <w:shd w:val="clear" w:color="auto" w:fill="006EB6"/>
        <w:noWrap/>
        <w:tcMar>
          <w:top w:w="85" w:type="dxa"/>
          <w:left w:w="0" w:type="nil"/>
          <w:bottom w:w="85" w:type="dxa"/>
          <w:right w:w="0" w:type="nil"/>
        </w:tcMar>
      </w:tcPr>
    </w:tblStylePr>
    <w:tblStylePr w:type="firstCol">
      <w:rPr>
        <w:rFonts w:ascii="Proxima Nova" w:hAnsi="Proxima Nova"/>
        <w:b/>
        <w:i w:val="0"/>
        <w:caps w:val="0"/>
        <w:smallCaps w:val="0"/>
        <w:strike w:val="0"/>
        <w:dstrike w:val="0"/>
        <w:vanish w:val="0"/>
        <w:color w:val="FFFFFF" w:themeColor="background1"/>
        <w:sz w:val="18"/>
        <w:vertAlign w:val="baseline"/>
      </w:rPr>
      <w:tblPr/>
      <w:tcPr>
        <w:tcBorders>
          <w:top w:val="single" w:sz="4" w:space="0" w:color="FFFFFF" w:themeColor="background1"/>
          <w:left w:val="nil"/>
          <w:bottom w:val="single" w:sz="4" w:space="0" w:color="FFFFFF" w:themeColor="background1"/>
          <w:right w:val="nil"/>
          <w:insideH w:val="single" w:sz="4" w:space="0" w:color="FFFFFF" w:themeColor="background1"/>
          <w:insideV w:val="nil"/>
          <w:tl2br w:val="nil"/>
          <w:tr2bl w:val="nil"/>
        </w:tcBorders>
        <w:shd w:val="clear" w:color="auto" w:fill="006EB6"/>
      </w:tcPr>
    </w:tblStylePr>
  </w:style>
  <w:style w:type="character" w:customStyle="1" w:styleId="Kop5Char">
    <w:name w:val="Kop 5 Char"/>
    <w:basedOn w:val="Standaardalinea-lettertype"/>
    <w:link w:val="Kop5"/>
    <w:uiPriority w:val="9"/>
    <w:semiHidden/>
    <w:rsid w:val="002C15A8"/>
    <w:rPr>
      <w:rFonts w:asciiTheme="majorHAnsi" w:eastAsiaTheme="majorEastAsia" w:hAnsiTheme="majorHAnsi" w:cstheme="majorBidi"/>
      <w:color w:val="B2B2B2" w:themeColor="background2"/>
      <w:sz w:val="18"/>
      <w:szCs w:val="18"/>
      <w:lang w:val="nl-NL"/>
    </w:rPr>
  </w:style>
  <w:style w:type="table" w:customStyle="1" w:styleId="DNTabel1">
    <w:name w:val="DN_Tabel_1"/>
    <w:basedOn w:val="Standaardtabel"/>
    <w:uiPriority w:val="99"/>
    <w:rsid w:val="0062764F"/>
    <w:rPr>
      <w:sz w:val="18"/>
    </w:rPr>
    <w:tblPr>
      <w:tblStyleRowBandSize w:val="1"/>
      <w:tblStyleColBandSize w:val="1"/>
      <w:tblInd w:w="-2835" w:type="dxa"/>
      <w:tblBorders>
        <w:bottom w:val="single" w:sz="4" w:space="0" w:color="D9DADA" w:themeColor="accent6"/>
        <w:insideH w:val="single" w:sz="8" w:space="0" w:color="D9DADA" w:themeColor="accent6"/>
      </w:tblBorders>
      <w:tblCellMar>
        <w:top w:w="57" w:type="dxa"/>
        <w:left w:w="227" w:type="dxa"/>
        <w:bottom w:w="57" w:type="dxa"/>
        <w:right w:w="0" w:type="dxa"/>
      </w:tblCellMar>
    </w:tblPr>
    <w:tblStylePr w:type="firstRow">
      <w:rPr>
        <w:rFonts w:asciiTheme="majorHAnsi" w:hAnsiTheme="majorHAnsi"/>
        <w:caps/>
        <w:smallCaps w:val="0"/>
        <w:sz w:val="18"/>
      </w:rPr>
      <w:tblPr/>
      <w:tcPr>
        <w:shd w:val="clear" w:color="auto" w:fill="7ABB8A" w:themeFill="accent5"/>
      </w:tcPr>
    </w:tblStylePr>
    <w:tblStylePr w:type="lastRow">
      <w:rPr>
        <w:rFonts w:asciiTheme="minorHAnsi" w:hAnsiTheme="minorHAnsi"/>
        <w:sz w:val="18"/>
      </w:rPr>
    </w:tblStylePr>
    <w:tblStylePr w:type="firstCol">
      <w:rPr>
        <w:rFonts w:asciiTheme="minorHAnsi" w:hAnsiTheme="minorHAnsi"/>
        <w:sz w:val="18"/>
      </w:rPr>
    </w:tblStylePr>
    <w:tblStylePr w:type="lastCol">
      <w:rPr>
        <w:rFonts w:asciiTheme="minorHAnsi" w:hAnsiTheme="minorHAnsi"/>
        <w:sz w:val="18"/>
      </w:rPr>
    </w:tblStylePr>
    <w:tblStylePr w:type="band1Vert">
      <w:rPr>
        <w:rFonts w:asciiTheme="minorHAnsi" w:hAnsiTheme="minorHAnsi"/>
        <w:sz w:val="18"/>
      </w:rPr>
    </w:tblStylePr>
    <w:tblStylePr w:type="band2Vert">
      <w:rPr>
        <w:rFonts w:asciiTheme="minorHAnsi" w:hAnsiTheme="minorHAnsi"/>
        <w:sz w:val="18"/>
      </w:rPr>
    </w:tblStylePr>
    <w:tblStylePr w:type="band1Horz">
      <w:rPr>
        <w:rFonts w:asciiTheme="minorHAnsi" w:hAnsiTheme="minorHAnsi"/>
        <w:sz w:val="18"/>
      </w:rPr>
    </w:tblStylePr>
    <w:tblStylePr w:type="band2Horz">
      <w:rPr>
        <w:rFonts w:asciiTheme="minorHAnsi" w:hAnsiTheme="minorHAnsi"/>
        <w:sz w:val="18"/>
      </w:rPr>
    </w:tblStylePr>
    <w:tblStylePr w:type="neCell">
      <w:rPr>
        <w:rFonts w:asciiTheme="minorHAnsi" w:hAnsiTheme="minorHAnsi"/>
        <w:sz w:val="18"/>
      </w:rPr>
    </w:tblStylePr>
    <w:tblStylePr w:type="nwCell">
      <w:rPr>
        <w:rFonts w:asciiTheme="minorHAnsi" w:hAnsiTheme="minorHAnsi"/>
        <w:sz w:val="18"/>
      </w:rPr>
    </w:tblStylePr>
    <w:tblStylePr w:type="seCell">
      <w:rPr>
        <w:rFonts w:asciiTheme="minorHAnsi" w:hAnsiTheme="minorHAnsi"/>
        <w:sz w:val="18"/>
      </w:rPr>
    </w:tblStylePr>
    <w:tblStylePr w:type="swCell">
      <w:rPr>
        <w:rFonts w:asciiTheme="minorHAnsi" w:hAnsiTheme="minorHAnsi"/>
        <w:sz w:val="18"/>
      </w:rPr>
    </w:tblStylePr>
  </w:style>
  <w:style w:type="paragraph" w:customStyle="1" w:styleId="11-DeelTitel">
    <w:name w:val="11-Deel Titel"/>
    <w:basedOn w:val="06-Plattetekst"/>
    <w:qFormat/>
    <w:rsid w:val="00142E20"/>
    <w:pPr>
      <w:spacing w:line="1080" w:lineRule="exact"/>
      <w:ind w:firstLine="0"/>
    </w:pPr>
    <w:rPr>
      <w:color w:val="FFFFFF" w:themeColor="background1"/>
      <w:sz w:val="96"/>
    </w:rPr>
  </w:style>
  <w:style w:type="paragraph" w:customStyle="1" w:styleId="13-SubkopGrijs">
    <w:name w:val="13-Subkop Grijs"/>
    <w:basedOn w:val="12-Tussenkop"/>
    <w:qFormat/>
    <w:rsid w:val="00FC244E"/>
    <w:pPr>
      <w:ind w:left="567" w:hanging="567"/>
    </w:pPr>
    <w:rPr>
      <w:b w:val="0"/>
      <w:color w:val="B1B2B3" w:themeColor="accent3"/>
      <w:sz w:val="18"/>
      <w:szCs w:val="18"/>
    </w:rPr>
  </w:style>
  <w:style w:type="paragraph" w:customStyle="1" w:styleId="05-Subsubkop">
    <w:name w:val="05-Subsubkop"/>
    <w:basedOn w:val="Kop5"/>
    <w:next w:val="06-Plattetekst"/>
    <w:qFormat/>
    <w:rsid w:val="003632BF"/>
    <w:pPr>
      <w:numPr>
        <w:ilvl w:val="4"/>
        <w:numId w:val="6"/>
      </w:numPr>
      <w:tabs>
        <w:tab w:val="clear" w:pos="851"/>
      </w:tabs>
    </w:pPr>
  </w:style>
  <w:style w:type="paragraph" w:customStyle="1" w:styleId="14-SubkopLichtgroenN6">
    <w:name w:val="14-Subkop Lichtgroen N6"/>
    <w:basedOn w:val="Standaard"/>
    <w:qFormat/>
    <w:rsid w:val="00656506"/>
    <w:rPr>
      <w:color w:val="7ABB8A" w:themeColor="accent5"/>
    </w:rPr>
  </w:style>
  <w:style w:type="paragraph" w:customStyle="1" w:styleId="20Colofon">
    <w:name w:val="20_Colofon"/>
    <w:basedOn w:val="Standaard"/>
    <w:qFormat/>
    <w:rsid w:val="00DC511E"/>
    <w:pPr>
      <w:spacing w:line="180" w:lineRule="exact"/>
    </w:pPr>
    <w:rPr>
      <w:sz w:val="12"/>
    </w:rPr>
  </w:style>
  <w:style w:type="paragraph" w:styleId="Inhopg2">
    <w:name w:val="toc 2"/>
    <w:basedOn w:val="Standaard"/>
    <w:next w:val="Standaard"/>
    <w:autoRedefine/>
    <w:uiPriority w:val="39"/>
    <w:unhideWhenUsed/>
    <w:rsid w:val="006E581F"/>
    <w:pPr>
      <w:tabs>
        <w:tab w:val="clear" w:pos="851"/>
        <w:tab w:val="clear" w:pos="1134"/>
        <w:tab w:val="left" w:pos="720"/>
        <w:tab w:val="left" w:pos="1843"/>
        <w:tab w:val="right" w:pos="6503"/>
      </w:tabs>
      <w:ind w:left="567" w:hanging="567"/>
    </w:pPr>
    <w:rPr>
      <w:color w:val="2D8256" w:themeColor="accent2"/>
    </w:rPr>
  </w:style>
  <w:style w:type="paragraph" w:styleId="Inhopg1">
    <w:name w:val="toc 1"/>
    <w:basedOn w:val="Standaard"/>
    <w:next w:val="06-Plattetekst"/>
    <w:autoRedefine/>
    <w:uiPriority w:val="39"/>
    <w:unhideWhenUsed/>
    <w:rsid w:val="00387583"/>
    <w:pPr>
      <w:tabs>
        <w:tab w:val="clear" w:pos="851"/>
        <w:tab w:val="clear" w:pos="1134"/>
        <w:tab w:val="right" w:pos="6503"/>
      </w:tabs>
      <w:spacing w:before="240" w:after="100" w:line="400" w:lineRule="exact"/>
      <w:ind w:left="567" w:hanging="567"/>
    </w:pPr>
    <w:rPr>
      <w:color w:val="F39A8B" w:themeColor="accent1"/>
      <w:sz w:val="32"/>
    </w:rPr>
  </w:style>
  <w:style w:type="paragraph" w:styleId="Kopvaninhoudsopgave">
    <w:name w:val="TOC Heading"/>
    <w:basedOn w:val="01-HoofdstukZN"/>
    <w:next w:val="Standaard"/>
    <w:uiPriority w:val="39"/>
    <w:unhideWhenUsed/>
    <w:qFormat/>
    <w:rsid w:val="00812A14"/>
    <w:pPr>
      <w:pageBreakBefore w:val="0"/>
      <w:spacing w:after="0" w:line="560" w:lineRule="atLeast"/>
      <w:outlineLvl w:val="9"/>
    </w:pPr>
  </w:style>
  <w:style w:type="table" w:customStyle="1" w:styleId="Style1">
    <w:name w:val="Style1"/>
    <w:basedOn w:val="Standaardtabel"/>
    <w:uiPriority w:val="99"/>
    <w:rsid w:val="00FA50CB"/>
    <w:rPr>
      <w:color w:val="2D8256" w:themeColor="accent2"/>
      <w:sz w:val="18"/>
    </w:rPr>
    <w:tblPr>
      <w:tblCellMar>
        <w:top w:w="113" w:type="dxa"/>
        <w:bottom w:w="113" w:type="dxa"/>
        <w:right w:w="1134" w:type="dxa"/>
      </w:tblCellMar>
    </w:tblPr>
    <w:tcPr>
      <w:shd w:val="clear" w:color="auto" w:fill="D9DADA" w:themeFill="accent6"/>
    </w:tcPr>
  </w:style>
  <w:style w:type="character" w:styleId="GevolgdeHyperlink">
    <w:name w:val="FollowedHyperlink"/>
    <w:basedOn w:val="Standaardalinea-lettertype"/>
    <w:uiPriority w:val="99"/>
    <w:semiHidden/>
    <w:unhideWhenUsed/>
    <w:rsid w:val="00952CC5"/>
    <w:rPr>
      <w:color w:val="7DBEC8" w:themeColor="followedHyperlink"/>
      <w:u w:val="single"/>
    </w:rPr>
  </w:style>
  <w:style w:type="paragraph" w:customStyle="1" w:styleId="10-Tip">
    <w:name w:val="10-Tip"/>
    <w:basedOn w:val="06-Plattetekst"/>
    <w:qFormat/>
    <w:rsid w:val="00FA50CB"/>
    <w:pPr>
      <w:ind w:firstLine="0"/>
    </w:pPr>
    <w:rPr>
      <w:rFonts w:asciiTheme="majorHAnsi" w:hAnsiTheme="majorHAnsi"/>
      <w:color w:val="2D8256" w:themeColor="accent2"/>
    </w:rPr>
  </w:style>
  <w:style w:type="character" w:customStyle="1" w:styleId="Onopgelostemelding1">
    <w:name w:val="Onopgeloste melding1"/>
    <w:basedOn w:val="Standaardalinea-lettertype"/>
    <w:uiPriority w:val="99"/>
    <w:semiHidden/>
    <w:unhideWhenUsed/>
    <w:rsid w:val="00FA50CB"/>
    <w:rPr>
      <w:color w:val="605E5C"/>
      <w:shd w:val="clear" w:color="auto" w:fill="E1DFDD"/>
    </w:rPr>
  </w:style>
  <w:style w:type="paragraph" w:customStyle="1" w:styleId="16-PlattetekstLijn">
    <w:name w:val="16-Plattetekst_Lijn"/>
    <w:basedOn w:val="Standaard"/>
    <w:qFormat/>
    <w:rsid w:val="00516C8F"/>
    <w:pPr>
      <w:pBdr>
        <w:bottom w:val="single" w:sz="8" w:space="12" w:color="2D8256" w:themeColor="accent2"/>
      </w:pBdr>
    </w:pPr>
  </w:style>
  <w:style w:type="character" w:styleId="Verwijzingopmerking">
    <w:name w:val="annotation reference"/>
    <w:basedOn w:val="Standaardalinea-lettertype"/>
    <w:uiPriority w:val="99"/>
    <w:semiHidden/>
    <w:unhideWhenUsed/>
    <w:rsid w:val="007B2EE6"/>
    <w:rPr>
      <w:sz w:val="16"/>
      <w:szCs w:val="16"/>
    </w:rPr>
  </w:style>
  <w:style w:type="paragraph" w:styleId="Tekstopmerking">
    <w:name w:val="annotation text"/>
    <w:basedOn w:val="Standaard"/>
    <w:link w:val="TekstopmerkingChar"/>
    <w:uiPriority w:val="99"/>
    <w:semiHidden/>
    <w:unhideWhenUsed/>
    <w:rsid w:val="007B2EE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B2EE6"/>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7B2EE6"/>
    <w:rPr>
      <w:b/>
      <w:bCs/>
    </w:rPr>
  </w:style>
  <w:style w:type="character" w:customStyle="1" w:styleId="OnderwerpvanopmerkingChar">
    <w:name w:val="Onderwerp van opmerking Char"/>
    <w:basedOn w:val="TekstopmerkingChar"/>
    <w:link w:val="Onderwerpvanopmerking"/>
    <w:uiPriority w:val="99"/>
    <w:semiHidden/>
    <w:rsid w:val="007B2EE6"/>
    <w:rPr>
      <w:b/>
      <w:bCs/>
      <w:sz w:val="20"/>
      <w:szCs w:val="20"/>
      <w:lang w:val="nl-NL"/>
    </w:rPr>
  </w:style>
  <w:style w:type="paragraph" w:styleId="Ballontekst">
    <w:name w:val="Balloon Text"/>
    <w:basedOn w:val="Standaard"/>
    <w:link w:val="BallontekstChar"/>
    <w:uiPriority w:val="99"/>
    <w:semiHidden/>
    <w:unhideWhenUsed/>
    <w:rsid w:val="007B2EE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B2EE6"/>
    <w:rPr>
      <w:rFonts w:ascii="Segoe UI" w:hAnsi="Segoe UI" w:cs="Segoe UI"/>
      <w:sz w:val="18"/>
      <w:szCs w:val="18"/>
      <w:lang w:val="nl-NL"/>
    </w:rPr>
  </w:style>
  <w:style w:type="character" w:styleId="Onopgelostemelding">
    <w:name w:val="Unresolved Mention"/>
    <w:basedOn w:val="Standaardalinea-lettertype"/>
    <w:uiPriority w:val="99"/>
    <w:semiHidden/>
    <w:unhideWhenUsed/>
    <w:rsid w:val="0040252B"/>
    <w:rPr>
      <w:color w:val="605E5C"/>
      <w:shd w:val="clear" w:color="auto" w:fill="E1DFDD"/>
    </w:rPr>
  </w:style>
  <w:style w:type="character" w:styleId="Subtieleverwijzing">
    <w:name w:val="Subtle Reference"/>
    <w:basedOn w:val="Standaardalinea-lettertype"/>
    <w:uiPriority w:val="31"/>
    <w:qFormat/>
    <w:rsid w:val="0056048F"/>
    <w:rPr>
      <w:smallCaps/>
      <w:color w:val="5A5A5A" w:themeColor="text1" w:themeTint="A5"/>
    </w:rPr>
  </w:style>
  <w:style w:type="paragraph" w:styleId="Ondertitel">
    <w:name w:val="Subtitle"/>
    <w:basedOn w:val="Standaard"/>
    <w:next w:val="Standaard"/>
    <w:link w:val="OndertitelChar"/>
    <w:uiPriority w:val="11"/>
    <w:qFormat/>
    <w:rsid w:val="0056048F"/>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56048F"/>
    <w:rPr>
      <w:rFonts w:eastAsiaTheme="minorEastAsia"/>
      <w:color w:val="5A5A5A" w:themeColor="text1" w:themeTint="A5"/>
      <w:spacing w:val="15"/>
      <w:sz w:val="22"/>
      <w:szCs w:val="22"/>
      <w:lang w:val="nl-NL"/>
    </w:rPr>
  </w:style>
  <w:style w:type="paragraph" w:styleId="Normaalweb">
    <w:name w:val="Normal (Web)"/>
    <w:basedOn w:val="Standaard"/>
    <w:uiPriority w:val="99"/>
    <w:semiHidden/>
    <w:unhideWhenUsed/>
    <w:rsid w:val="002C3188"/>
    <w:pPr>
      <w:tabs>
        <w:tab w:val="clear" w:pos="567"/>
        <w:tab w:val="clear" w:pos="851"/>
        <w:tab w:val="clear" w:pos="1134"/>
      </w:tabs>
      <w:spacing w:before="100" w:beforeAutospacing="1" w:after="100" w:afterAutospacing="1" w:line="240" w:lineRule="auto"/>
    </w:pPr>
    <w:rPr>
      <w:rFonts w:ascii="Times New Roman" w:eastAsiaTheme="minorEastAsia" w:hAnsi="Times New Roman" w:cs="Times New Roman"/>
      <w:sz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oorn_Noord">
      <a:dk1>
        <a:srgbClr val="000000"/>
      </a:dk1>
      <a:lt1>
        <a:srgbClr val="FFFFFF"/>
      </a:lt1>
      <a:dk2>
        <a:srgbClr val="000000"/>
      </a:dk2>
      <a:lt2>
        <a:srgbClr val="B2B2B2"/>
      </a:lt2>
      <a:accent1>
        <a:srgbClr val="F39A8B"/>
      </a:accent1>
      <a:accent2>
        <a:srgbClr val="2D8256"/>
      </a:accent2>
      <a:accent3>
        <a:srgbClr val="B1B2B3"/>
      </a:accent3>
      <a:accent4>
        <a:srgbClr val="FAD0C5"/>
      </a:accent4>
      <a:accent5>
        <a:srgbClr val="7ABB8A"/>
      </a:accent5>
      <a:accent6>
        <a:srgbClr val="D9DADA"/>
      </a:accent6>
      <a:hlink>
        <a:srgbClr val="7DBEC8"/>
      </a:hlink>
      <a:folHlink>
        <a:srgbClr val="7DBEC8"/>
      </a:folHlink>
    </a:clrScheme>
    <a:fontScheme name="Doorn_Noord_Poppins">
      <a:majorFont>
        <a:latin typeface="Poppins 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CD641-E240-4AE7-BBF1-FB93E51A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1868</Words>
  <Characters>10277</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Doorn Noord</vt:lpstr>
      <vt:lpstr>Doorn Noord</vt:lpstr>
    </vt:vector>
  </TitlesOfParts>
  <Manager/>
  <Company>Doorn Noord</Company>
  <LinksUpToDate>false</LinksUpToDate>
  <CharactersWithSpaces>12121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Doorn Noord</dc:title>
  <dc:subject/>
  <dc:creator>Gebruiker</dc:creator>
  <cp:keywords/>
  <dc:description>Doorn Noord Bedrijventerreinpaspoort
Versie 2 - mei 2018
Ontwerp: Superset
Template: Ton Persoon</dc:description>
  <cp:lastModifiedBy>Annelies Buffel</cp:lastModifiedBy>
  <cp:revision>8</cp:revision>
  <cp:lastPrinted>2019-06-12T11:57:00Z</cp:lastPrinted>
  <dcterms:created xsi:type="dcterms:W3CDTF">2019-06-13T07:15:00Z</dcterms:created>
  <dcterms:modified xsi:type="dcterms:W3CDTF">2019-06-13T08:01:00Z</dcterms:modified>
  <cp:category/>
</cp:coreProperties>
</file>